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9CC8" w14:textId="77777777" w:rsidR="001C4064" w:rsidRDefault="007E6F8E">
      <w:pPr>
        <w:adjustRightInd w:val="0"/>
        <w:snapToGrid w:val="0"/>
        <w:ind w:firstLineChars="0" w:firstLine="0"/>
        <w:jc w:val="distribute"/>
        <w:rPr>
          <w:rFonts w:ascii="宋体" w:eastAsia="宋体" w:hAnsi="宋体" w:cs="宋体"/>
          <w:b/>
          <w:color w:val="FF0000"/>
          <w:w w:val="80"/>
          <w:sz w:val="86"/>
          <w:szCs w:val="86"/>
        </w:rPr>
      </w:pPr>
      <w:r>
        <w:rPr>
          <w:rFonts w:ascii="宋体" w:eastAsia="宋体" w:hAnsi="宋体" w:cs="宋体" w:hint="eastAsia"/>
          <w:b/>
          <w:color w:val="FF0000"/>
          <w:w w:val="80"/>
          <w:sz w:val="86"/>
          <w:szCs w:val="86"/>
        </w:rPr>
        <w:t>共青团南昌大学委员会</w:t>
      </w:r>
    </w:p>
    <w:p w14:paraId="7DD29891" w14:textId="77777777" w:rsidR="001C4064" w:rsidRDefault="001C4064">
      <w:pPr>
        <w:adjustRightInd w:val="0"/>
        <w:snapToGrid w:val="0"/>
        <w:ind w:firstLineChars="0" w:firstLine="0"/>
        <w:jc w:val="center"/>
        <w:rPr>
          <w:rFonts w:ascii="仿宋_GB2312" w:hAnsi="Calibri" w:cs="宋体"/>
          <w:szCs w:val="32"/>
        </w:rPr>
      </w:pPr>
    </w:p>
    <w:p w14:paraId="1333F2CE" w14:textId="77777777" w:rsidR="001C4064" w:rsidRDefault="007E6F8E">
      <w:pPr>
        <w:adjustRightInd w:val="0"/>
        <w:snapToGrid w:val="0"/>
        <w:ind w:firstLineChars="0" w:firstLine="0"/>
        <w:jc w:val="center"/>
        <w:rPr>
          <w:rFonts w:ascii="仿宋_GB2312" w:hAnsi="宋体" w:cs="宋体"/>
          <w:color w:val="FF3300"/>
          <w:w w:val="90"/>
          <w:szCs w:val="32"/>
        </w:rPr>
      </w:pPr>
      <w:r>
        <w:rPr>
          <w:rFonts w:ascii="仿宋_GB2312" w:hAnsi="Calibri" w:cs="宋体" w:hint="eastAsia"/>
          <w:szCs w:val="32"/>
        </w:rPr>
        <w:t>南大团字[2022]40号</w:t>
      </w:r>
    </w:p>
    <w:p w14:paraId="4AF693B0" w14:textId="77777777" w:rsidR="001C4064" w:rsidRDefault="007E6F8E">
      <w:pPr>
        <w:ind w:firstLineChars="0" w:firstLine="0"/>
        <w:rPr>
          <w:rFonts w:ascii="宋体" w:hAnsi="宋体" w:cs="宋体"/>
          <w:b/>
          <w:bCs/>
          <w:sz w:val="44"/>
          <w:szCs w:val="44"/>
        </w:rPr>
      </w:pPr>
      <w:r>
        <w:rPr>
          <w:rFonts w:ascii="仿宋_GB2312" w:hint="eastAsia"/>
          <w:color w:val="FF0000"/>
          <w:sz w:val="28"/>
          <w:szCs w:val="28"/>
          <w:u w:val="thick"/>
        </w:rPr>
        <w:t xml:space="preserve">　　　　　　　　　　　　　　</w:t>
      </w:r>
      <w:r>
        <w:rPr>
          <w:rFonts w:ascii="仿宋_GB2312" w:hint="eastAsia"/>
          <w:color w:val="FF0000"/>
          <w:position w:val="-12"/>
          <w:sz w:val="52"/>
          <w:szCs w:val="52"/>
        </w:rPr>
        <w:t>★</w:t>
      </w:r>
      <w:proofErr w:type="gramStart"/>
      <w:r>
        <w:rPr>
          <w:rFonts w:ascii="仿宋_GB2312" w:hint="eastAsia"/>
          <w:color w:val="FF0000"/>
          <w:sz w:val="28"/>
          <w:szCs w:val="28"/>
          <w:u w:val="thick"/>
        </w:rPr>
        <w:t xml:space="preserve">　　　　　　　　　　　　　　</w:t>
      </w:r>
      <w:proofErr w:type="gramEnd"/>
    </w:p>
    <w:p w14:paraId="708CB262" w14:textId="77777777" w:rsidR="001C4064" w:rsidRDefault="007E6F8E">
      <w:pPr>
        <w:spacing w:line="560" w:lineRule="exact"/>
        <w:ind w:firstLineChars="0" w:firstLine="0"/>
        <w:jc w:val="center"/>
        <w:rPr>
          <w:rFonts w:ascii="方正小标宋_GBK" w:eastAsia="方正小标宋_GBK"/>
          <w:b/>
          <w:bCs/>
          <w:sz w:val="44"/>
          <w:szCs w:val="44"/>
        </w:rPr>
      </w:pPr>
      <w:r>
        <w:rPr>
          <w:rFonts w:ascii="方正小标宋_GBK" w:eastAsia="方正小标宋_GBK" w:hint="eastAsia"/>
          <w:b/>
          <w:bCs/>
          <w:sz w:val="44"/>
          <w:szCs w:val="44"/>
        </w:rPr>
        <w:t>关于落实南昌大学第二课堂学分工作</w:t>
      </w:r>
    </w:p>
    <w:p w14:paraId="60A44592" w14:textId="77777777" w:rsidR="001C4064" w:rsidRDefault="007E6F8E">
      <w:pPr>
        <w:spacing w:line="560" w:lineRule="exact"/>
        <w:ind w:firstLineChars="0" w:firstLine="0"/>
        <w:jc w:val="center"/>
        <w:rPr>
          <w:rFonts w:ascii="方正小标宋_GBK" w:eastAsia="方正小标宋_GBK"/>
          <w:b/>
          <w:bCs/>
          <w:sz w:val="44"/>
          <w:szCs w:val="44"/>
        </w:rPr>
      </w:pPr>
      <w:r>
        <w:rPr>
          <w:rFonts w:ascii="方正小标宋_GBK" w:eastAsia="方正小标宋_GBK" w:hint="eastAsia"/>
          <w:b/>
          <w:bCs/>
          <w:sz w:val="44"/>
          <w:szCs w:val="44"/>
        </w:rPr>
        <w:t>实施方案细则的通知</w:t>
      </w:r>
    </w:p>
    <w:p w14:paraId="190DE881" w14:textId="77777777" w:rsidR="001C4064" w:rsidRDefault="001C4064">
      <w:pPr>
        <w:ind w:firstLineChars="0" w:firstLine="0"/>
        <w:jc w:val="left"/>
        <w:rPr>
          <w:rFonts w:ascii="Times New Roman" w:hAnsi="Times New Roman" w:cs="Times New Roman"/>
        </w:rPr>
      </w:pPr>
    </w:p>
    <w:p w14:paraId="459D5702" w14:textId="77777777" w:rsidR="001C4064" w:rsidRDefault="007E6F8E">
      <w:pPr>
        <w:ind w:firstLineChars="0" w:firstLine="0"/>
        <w:jc w:val="left"/>
        <w:rPr>
          <w:rFonts w:ascii="Times New Roman" w:hAnsi="Times New Roman" w:cs="Times New Roman"/>
        </w:rPr>
      </w:pPr>
      <w:r>
        <w:rPr>
          <w:rFonts w:ascii="Times New Roman" w:hAnsi="Times New Roman" w:cs="Times New Roman" w:hint="eastAsia"/>
        </w:rPr>
        <w:t>各学院团委：</w:t>
      </w:r>
    </w:p>
    <w:p w14:paraId="401FBFC5" w14:textId="77777777" w:rsidR="001C4064" w:rsidRDefault="007E6F8E">
      <w:pPr>
        <w:ind w:firstLine="640"/>
        <w:jc w:val="left"/>
        <w:rPr>
          <w:rFonts w:ascii="Times New Roman" w:hAnsi="Times New Roman" w:cs="Times New Roman"/>
        </w:rPr>
      </w:pPr>
      <w:r>
        <w:rPr>
          <w:rFonts w:ascii="Times New Roman" w:hAnsi="Times New Roman" w:cs="Times New Roman" w:hint="eastAsia"/>
        </w:rPr>
        <w:t>按照《关于在高校实施共青团“第二课堂成绩单”制度的意见》要求，结合《南昌大学本科生第二课堂学分管理办法》，为进一步深入推进“第二课堂成绩单”制度建设，切实发挥第二课堂服务高校立德树人根本任务和人才培养中心工作的重要价值，努力规范第二课堂工作管理细则、构建第二课堂工作特色管理体系，特制定南昌大学第二课堂工作实施方案细则，具体内容如下。</w:t>
      </w:r>
    </w:p>
    <w:p w14:paraId="1D0CAC74" w14:textId="77777777" w:rsidR="001C4064" w:rsidRDefault="007E6F8E">
      <w:pPr>
        <w:pStyle w:val="1"/>
        <w:ind w:firstLineChars="0" w:firstLine="0"/>
        <w:jc w:val="left"/>
      </w:pPr>
      <w:r>
        <w:rPr>
          <w:rFonts w:hint="eastAsia"/>
        </w:rPr>
        <w:t>一、工作总则</w:t>
      </w:r>
    </w:p>
    <w:p w14:paraId="0A40A759" w14:textId="77777777" w:rsidR="001C4064" w:rsidRDefault="007E6F8E">
      <w:pPr>
        <w:ind w:firstLine="640"/>
        <w:jc w:val="left"/>
        <w:rPr>
          <w:rFonts w:ascii="Times New Roman" w:hAnsi="Times New Roman" w:cs="Times New Roman"/>
        </w:rPr>
      </w:pPr>
      <w:r>
        <w:rPr>
          <w:rFonts w:ascii="Times New Roman" w:hAnsi="Times New Roman" w:cs="Times New Roman" w:hint="eastAsia"/>
        </w:rPr>
        <w:t>围绕“三全育人”的总体要求，为切实发挥第二课堂服务高校立德树人根本任务和人才培养中心工作的积极作用，我校制定并实施《南昌大学本科生第二课堂学分管理办法》，本次工作方案细则将进一步对《学分管理办法》进行解读，并对第二课堂活动参与类学分申请认定作进一步补充说明。</w:t>
      </w:r>
    </w:p>
    <w:p w14:paraId="6D60C690" w14:textId="77777777" w:rsidR="001C4064" w:rsidRDefault="007E6F8E">
      <w:pPr>
        <w:pStyle w:val="1"/>
        <w:ind w:firstLineChars="0" w:firstLine="0"/>
        <w:jc w:val="left"/>
      </w:pPr>
      <w:r>
        <w:rPr>
          <w:rFonts w:hint="eastAsia"/>
        </w:rPr>
        <w:lastRenderedPageBreak/>
        <w:t>二、学分管理措施</w:t>
      </w:r>
    </w:p>
    <w:p w14:paraId="34AE7C39" w14:textId="77777777" w:rsidR="001C4064" w:rsidRDefault="007E6F8E">
      <w:pPr>
        <w:ind w:firstLine="640"/>
        <w:jc w:val="left"/>
        <w:rPr>
          <w:rFonts w:ascii="Times New Roman" w:hAnsi="Times New Roman" w:cs="Times New Roman"/>
        </w:rPr>
      </w:pPr>
      <w:r>
        <w:rPr>
          <w:rFonts w:ascii="Times New Roman" w:hAnsi="Times New Roman" w:cs="Times New Roman" w:hint="eastAsia"/>
        </w:rPr>
        <w:t>为发挥第二课堂激励学生参与丰富多样的第二课堂活动的重要价值，将第二课堂划分为思想成长、实践实习、志愿公益、创新创业、文体活动、社会工作、技能特长等</w:t>
      </w:r>
      <w:r>
        <w:rPr>
          <w:rFonts w:ascii="Times New Roman" w:hAnsi="Times New Roman" w:cs="Times New Roman" w:hint="eastAsia"/>
        </w:rPr>
        <w:t>7</w:t>
      </w:r>
      <w:r>
        <w:rPr>
          <w:rFonts w:ascii="Times New Roman" w:hAnsi="Times New Roman" w:cs="Times New Roman" w:hint="eastAsia"/>
        </w:rPr>
        <w:t>大模块，并采用“一个平台、两个管理、三级审核”的工作管理机制，以</w:t>
      </w:r>
      <w:r>
        <w:rPr>
          <w:rFonts w:ascii="Times New Roman" w:hAnsi="Times New Roman" w:cs="Times New Roman" w:hint="eastAsia"/>
        </w:rPr>
        <w:t>2</w:t>
      </w:r>
      <w:r>
        <w:rPr>
          <w:rFonts w:ascii="Times New Roman" w:hAnsi="Times New Roman" w:cs="Times New Roman" w:hint="eastAsia"/>
        </w:rPr>
        <w:t>个学分修读为导向，每大板块课程最多可获得</w:t>
      </w:r>
      <w:r>
        <w:rPr>
          <w:rFonts w:ascii="Times New Roman" w:hAnsi="Times New Roman" w:cs="Times New Roman" w:hint="eastAsia"/>
        </w:rPr>
        <w:t>1</w:t>
      </w:r>
      <w:r>
        <w:rPr>
          <w:rFonts w:ascii="Times New Roman" w:hAnsi="Times New Roman" w:cs="Times New Roman" w:hint="eastAsia"/>
        </w:rPr>
        <w:t>个学分，在同一项活动或以同一作品获得各级奖励的，按最高学分计算，不能重复累加。全日制本科生修满</w:t>
      </w:r>
      <w:r>
        <w:rPr>
          <w:rFonts w:ascii="Times New Roman" w:hAnsi="Times New Roman" w:cs="Times New Roman" w:hint="eastAsia"/>
        </w:rPr>
        <w:t>2</w:t>
      </w:r>
      <w:r>
        <w:rPr>
          <w:rFonts w:ascii="Times New Roman" w:hAnsi="Times New Roman" w:cs="Times New Roman" w:hint="eastAsia"/>
        </w:rPr>
        <w:t>个第二课堂学分方能顺利毕业。</w:t>
      </w:r>
    </w:p>
    <w:p w14:paraId="24E05E91" w14:textId="77777777" w:rsidR="001C4064" w:rsidRDefault="007E6F8E">
      <w:pPr>
        <w:pStyle w:val="1"/>
        <w:ind w:firstLineChars="0" w:firstLine="0"/>
        <w:jc w:val="left"/>
      </w:pPr>
      <w:r>
        <w:rPr>
          <w:rFonts w:hint="eastAsia"/>
        </w:rPr>
        <w:t>三、</w:t>
      </w:r>
      <w:r>
        <w:t>学分获取方式</w:t>
      </w:r>
    </w:p>
    <w:p w14:paraId="4E989B92" w14:textId="77777777" w:rsidR="001C4064" w:rsidRDefault="007E6F8E">
      <w:pPr>
        <w:ind w:firstLine="640"/>
        <w:jc w:val="left"/>
        <w:rPr>
          <w:rFonts w:ascii="Times New Roman" w:hAnsi="Times New Roman" w:cs="Times New Roman"/>
        </w:rPr>
      </w:pPr>
      <w:r>
        <w:rPr>
          <w:rFonts w:ascii="Times New Roman" w:hAnsi="Times New Roman" w:cs="Times New Roman"/>
        </w:rPr>
        <w:t>本科生获取第二课堂学分共分为两种方式：</w:t>
      </w:r>
      <w:r>
        <w:rPr>
          <w:rFonts w:ascii="Times New Roman" w:hAnsi="Times New Roman" w:cs="Times New Roman" w:hint="eastAsia"/>
        </w:rPr>
        <w:t>证书表彰</w:t>
      </w:r>
      <w:r>
        <w:rPr>
          <w:rFonts w:ascii="Times New Roman" w:hAnsi="Times New Roman" w:cs="Times New Roman"/>
        </w:rPr>
        <w:t>类第二课堂学分申请和活动</w:t>
      </w:r>
      <w:r>
        <w:rPr>
          <w:rFonts w:ascii="Times New Roman" w:hAnsi="Times New Roman" w:cs="Times New Roman" w:hint="eastAsia"/>
        </w:rPr>
        <w:t>参与</w:t>
      </w:r>
      <w:r>
        <w:rPr>
          <w:rFonts w:ascii="Times New Roman" w:hAnsi="Times New Roman" w:cs="Times New Roman"/>
        </w:rPr>
        <w:t>类第二课堂</w:t>
      </w:r>
      <w:r>
        <w:rPr>
          <w:rFonts w:ascii="Times New Roman" w:hAnsi="Times New Roman" w:cs="Times New Roman" w:hint="eastAsia"/>
        </w:rPr>
        <w:t>学分申请</w:t>
      </w:r>
      <w:r>
        <w:rPr>
          <w:rFonts w:ascii="Times New Roman" w:hAnsi="Times New Roman" w:cs="Times New Roman"/>
        </w:rPr>
        <w:t>。两种学分获取方式</w:t>
      </w:r>
      <w:r>
        <w:rPr>
          <w:rFonts w:ascii="Times New Roman" w:hAnsi="Times New Roman" w:cs="Times New Roman" w:hint="eastAsia"/>
        </w:rPr>
        <w:t>申请</w:t>
      </w:r>
      <w:r>
        <w:rPr>
          <w:rFonts w:ascii="Times New Roman" w:hAnsi="Times New Roman" w:cs="Times New Roman"/>
        </w:rPr>
        <w:t>流程上相互独立，形式上相互补充，</w:t>
      </w:r>
      <w:r>
        <w:rPr>
          <w:rFonts w:ascii="Times New Roman" w:hAnsi="Times New Roman" w:cs="Times New Roman" w:hint="eastAsia"/>
        </w:rPr>
        <w:t>同一项目不重复获取学分。依托江西共青团赣</w:t>
      </w:r>
      <w:proofErr w:type="gramStart"/>
      <w:r>
        <w:rPr>
          <w:rFonts w:ascii="Times New Roman" w:hAnsi="Times New Roman" w:cs="Times New Roman" w:hint="eastAsia"/>
        </w:rPr>
        <w:t>鄱</w:t>
      </w:r>
      <w:proofErr w:type="gramEnd"/>
      <w:r>
        <w:rPr>
          <w:rFonts w:ascii="Times New Roman" w:hAnsi="Times New Roman" w:cs="Times New Roman" w:hint="eastAsia"/>
        </w:rPr>
        <w:t>青年第二课堂管理平台与南昌大学第二课堂管理系统</w:t>
      </w:r>
      <w:r>
        <w:rPr>
          <w:rFonts w:ascii="Times New Roman" w:hAnsi="Times New Roman" w:cs="Times New Roman"/>
        </w:rPr>
        <w:t>，对第二课堂学分</w:t>
      </w:r>
      <w:r>
        <w:rPr>
          <w:rFonts w:ascii="Times New Roman" w:hAnsi="Times New Roman" w:cs="Times New Roman" w:hint="eastAsia"/>
        </w:rPr>
        <w:t>申请、</w:t>
      </w:r>
      <w:r>
        <w:rPr>
          <w:rFonts w:ascii="Times New Roman" w:hAnsi="Times New Roman" w:cs="Times New Roman"/>
        </w:rPr>
        <w:t>审核、认定及发放形成平台</w:t>
      </w:r>
      <w:proofErr w:type="gramStart"/>
      <w:r>
        <w:rPr>
          <w:rFonts w:ascii="Times New Roman" w:hAnsi="Times New Roman" w:cs="Times New Roman"/>
        </w:rPr>
        <w:t>化有效</w:t>
      </w:r>
      <w:proofErr w:type="gramEnd"/>
      <w:r>
        <w:rPr>
          <w:rFonts w:ascii="Times New Roman" w:hAnsi="Times New Roman" w:cs="Times New Roman"/>
        </w:rPr>
        <w:t>管理。</w:t>
      </w:r>
    </w:p>
    <w:p w14:paraId="4F950109" w14:textId="77777777" w:rsidR="001C4064" w:rsidRDefault="007E6F8E">
      <w:pPr>
        <w:pStyle w:val="1"/>
        <w:spacing w:line="560" w:lineRule="exact"/>
        <w:ind w:firstLineChars="0" w:firstLine="0"/>
        <w:jc w:val="left"/>
      </w:pPr>
      <w:r>
        <w:rPr>
          <w:rFonts w:hint="eastAsia"/>
        </w:rPr>
        <w:t>四、学分申请认定</w:t>
      </w:r>
    </w:p>
    <w:p w14:paraId="22559DAC" w14:textId="77777777" w:rsidR="001C4064" w:rsidRDefault="007E6F8E">
      <w:pPr>
        <w:pStyle w:val="2"/>
        <w:ind w:firstLineChars="0" w:firstLine="0"/>
      </w:pPr>
      <w:r>
        <w:rPr>
          <w:rFonts w:hint="eastAsia"/>
        </w:rPr>
        <w:t>（一）证书表彰类学分申请认定</w:t>
      </w:r>
    </w:p>
    <w:p w14:paraId="498E9C6F" w14:textId="77777777" w:rsidR="001C4064" w:rsidRDefault="007E6F8E">
      <w:pPr>
        <w:ind w:firstLine="640"/>
        <w:jc w:val="left"/>
        <w:rPr>
          <w:rFonts w:ascii="Times New Roman" w:hAnsi="Times New Roman" w:cs="Times New Roman"/>
        </w:rPr>
      </w:pPr>
      <w:r>
        <w:rPr>
          <w:rFonts w:ascii="Times New Roman" w:hAnsi="Times New Roman" w:cs="Times New Roman"/>
        </w:rPr>
        <w:t>按照《南昌大学本科生第二课堂学分管理办法》</w:t>
      </w:r>
      <w:r>
        <w:rPr>
          <w:rFonts w:ascii="Times New Roman" w:hAnsi="Times New Roman" w:cs="Times New Roman" w:hint="eastAsia"/>
        </w:rPr>
        <w:t>（附件</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，对全体本科生</w:t>
      </w:r>
      <w:r>
        <w:rPr>
          <w:rFonts w:ascii="Times New Roman" w:hAnsi="Times New Roman" w:cs="Times New Roman" w:hint="eastAsia"/>
        </w:rPr>
        <w:t>证书表彰类</w:t>
      </w:r>
      <w:r>
        <w:rPr>
          <w:rFonts w:ascii="Times New Roman" w:hAnsi="Times New Roman" w:cs="Times New Roman"/>
        </w:rPr>
        <w:t>第二课堂学分申请</w:t>
      </w:r>
      <w:r>
        <w:rPr>
          <w:rFonts w:ascii="Times New Roman" w:hAnsi="Times New Roman" w:cs="Times New Roman" w:hint="eastAsia"/>
        </w:rPr>
        <w:t>、</w:t>
      </w:r>
      <w:r>
        <w:rPr>
          <w:rFonts w:ascii="Times New Roman" w:hAnsi="Times New Roman" w:cs="Times New Roman"/>
        </w:rPr>
        <w:t>审核、认定及发放</w:t>
      </w:r>
      <w:proofErr w:type="gramStart"/>
      <w:r>
        <w:rPr>
          <w:rFonts w:ascii="Times New Roman" w:hAnsi="Times New Roman" w:cs="Times New Roman"/>
        </w:rPr>
        <w:t>作出</w:t>
      </w:r>
      <w:proofErr w:type="gramEnd"/>
      <w:r>
        <w:rPr>
          <w:rFonts w:ascii="Times New Roman" w:hAnsi="Times New Roman" w:cs="Times New Roman"/>
        </w:rPr>
        <w:t>解释。</w:t>
      </w:r>
      <w:r>
        <w:rPr>
          <w:rFonts w:ascii="Times New Roman" w:hAnsi="Times New Roman" w:cs="Times New Roman" w:hint="eastAsia"/>
        </w:rPr>
        <w:t>所有证书表彰需为上一年度获得方能符合认定要求，各类网络证书表彰不参与认定，除</w:t>
      </w:r>
      <w:proofErr w:type="gramStart"/>
      <w:r>
        <w:rPr>
          <w:rFonts w:ascii="Times New Roman" w:hAnsi="Times New Roman" w:cs="Times New Roman" w:hint="eastAsia"/>
        </w:rPr>
        <w:t>未特</w:t>
      </w:r>
      <w:r>
        <w:rPr>
          <w:rFonts w:ascii="Times New Roman" w:hAnsi="Times New Roman" w:cs="Times New Roman" w:hint="eastAsia"/>
        </w:rPr>
        <w:lastRenderedPageBreak/>
        <w:t>殊</w:t>
      </w:r>
      <w:proofErr w:type="gramEnd"/>
      <w:r>
        <w:rPr>
          <w:rFonts w:ascii="Times New Roman" w:hAnsi="Times New Roman" w:cs="Times New Roman" w:hint="eastAsia"/>
        </w:rPr>
        <w:t>标明外，所有团队证书表彰中各成员按管理办法标准</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加分。</w:t>
      </w:r>
    </w:p>
    <w:p w14:paraId="7F143D11" w14:textId="77777777" w:rsidR="001C4064" w:rsidRDefault="007E6F8E">
      <w:pPr>
        <w:ind w:firstLine="640"/>
        <w:jc w:val="left"/>
        <w:rPr>
          <w:rFonts w:ascii="Times New Roman" w:hAnsi="Times New Roman" w:cs="Times New Roman"/>
        </w:rPr>
      </w:pPr>
      <w:r>
        <w:rPr>
          <w:rFonts w:ascii="Times New Roman" w:hAnsi="Times New Roman" w:cs="Times New Roman" w:hint="eastAsia"/>
        </w:rPr>
        <w:t>其中“创新创业”板块第二课堂学分和教务处</w:t>
      </w:r>
      <w:r>
        <w:rPr>
          <w:rFonts w:ascii="Times New Roman" w:hAnsi="Times New Roman" w:cs="Times New Roman"/>
        </w:rPr>
        <w:t>“</w:t>
      </w:r>
      <w:r>
        <w:rPr>
          <w:rFonts w:ascii="Times New Roman" w:hAnsi="Times New Roman" w:cs="Times New Roman"/>
        </w:rPr>
        <w:t>创新创业教育课程</w:t>
      </w:r>
      <w:r>
        <w:rPr>
          <w:rFonts w:ascii="Times New Roman" w:hAnsi="Times New Roman" w:cs="Times New Roman"/>
        </w:rPr>
        <w:t>”</w:t>
      </w:r>
      <w:r>
        <w:rPr>
          <w:rFonts w:ascii="Times New Roman" w:hAnsi="Times New Roman" w:cs="Times New Roman" w:hint="eastAsia"/>
        </w:rPr>
        <w:t>学分不能重复申请，只能选择一项申请认定。</w:t>
      </w:r>
    </w:p>
    <w:p w14:paraId="4677A0D9" w14:textId="77777777" w:rsidR="001C4064" w:rsidRDefault="007E6F8E">
      <w:pPr>
        <w:pStyle w:val="2"/>
        <w:ind w:firstLineChars="0" w:firstLine="0"/>
      </w:pPr>
      <w:r>
        <w:rPr>
          <w:rFonts w:hint="eastAsia"/>
        </w:rPr>
        <w:t>（二）活动参与类学分申请认定</w:t>
      </w:r>
    </w:p>
    <w:p w14:paraId="76627F6B" w14:textId="77777777" w:rsidR="001C4064" w:rsidRDefault="007E6F8E">
      <w:pPr>
        <w:ind w:firstLine="640"/>
        <w:jc w:val="left"/>
        <w:rPr>
          <w:rFonts w:ascii="Times New Roman" w:hAnsi="Times New Roman" w:cs="Times New Roman"/>
        </w:rPr>
      </w:pPr>
      <w:r>
        <w:rPr>
          <w:rFonts w:ascii="Times New Roman" w:hAnsi="Times New Roman" w:cs="Times New Roman"/>
        </w:rPr>
        <w:t>参照《南昌大学本科生第二课堂学分管理办法》，</w:t>
      </w:r>
      <w:r>
        <w:rPr>
          <w:rFonts w:ascii="Times New Roman" w:hAnsi="Times New Roman" w:cs="Times New Roman" w:hint="eastAsia"/>
        </w:rPr>
        <w:t>完善规范</w:t>
      </w:r>
      <w:r>
        <w:rPr>
          <w:rFonts w:ascii="Times New Roman" w:hAnsi="Times New Roman" w:cs="Times New Roman"/>
        </w:rPr>
        <w:t>全体本科生</w:t>
      </w:r>
      <w:r>
        <w:rPr>
          <w:rFonts w:ascii="Times New Roman" w:hAnsi="Times New Roman" w:cs="Times New Roman" w:hint="eastAsia"/>
        </w:rPr>
        <w:t>活动参与类</w:t>
      </w:r>
      <w:r>
        <w:rPr>
          <w:rFonts w:ascii="Times New Roman" w:hAnsi="Times New Roman" w:cs="Times New Roman"/>
        </w:rPr>
        <w:t>第二课堂学分申请</w:t>
      </w:r>
      <w:r>
        <w:rPr>
          <w:rFonts w:ascii="Times New Roman" w:hAnsi="Times New Roman" w:cs="Times New Roman" w:hint="eastAsia"/>
        </w:rPr>
        <w:t>、</w:t>
      </w:r>
      <w:r>
        <w:rPr>
          <w:rFonts w:ascii="Times New Roman" w:hAnsi="Times New Roman" w:cs="Times New Roman"/>
        </w:rPr>
        <w:t>审核、认定及发放</w:t>
      </w:r>
      <w:r>
        <w:rPr>
          <w:rFonts w:ascii="Times New Roman" w:hAnsi="Times New Roman" w:cs="Times New Roman" w:hint="eastAsia"/>
        </w:rPr>
        <w:t>工作</w:t>
      </w:r>
      <w:r>
        <w:rPr>
          <w:rFonts w:ascii="Times New Roman" w:hAnsi="Times New Roman" w:cs="Times New Roman"/>
        </w:rPr>
        <w:t>。</w:t>
      </w:r>
      <w:r>
        <w:rPr>
          <w:rFonts w:ascii="Times New Roman" w:hAnsi="Times New Roman" w:cs="Times New Roman" w:hint="eastAsia"/>
        </w:rPr>
        <w:t>各单位需按照第二课堂活动参与类学分清单和申请审核规范进行活动发布申请（附件</w:t>
      </w:r>
      <w:r>
        <w:rPr>
          <w:rFonts w:ascii="Times New Roman" w:hAnsi="Times New Roman" w:cs="Times New Roman" w:hint="eastAsia"/>
        </w:rPr>
        <w:t>2</w:t>
      </w:r>
      <w:r>
        <w:rPr>
          <w:rFonts w:ascii="Times New Roman" w:hAnsi="Times New Roman" w:cs="Times New Roman" w:hint="eastAsia"/>
        </w:rPr>
        <w:t>），根据活动类别，按校级、</w:t>
      </w:r>
      <w:proofErr w:type="gramStart"/>
      <w:r>
        <w:rPr>
          <w:rFonts w:ascii="Times New Roman" w:hAnsi="Times New Roman" w:cs="Times New Roman" w:hint="eastAsia"/>
        </w:rPr>
        <w:t>院级及班团支部</w:t>
      </w:r>
      <w:proofErr w:type="gramEnd"/>
      <w:r>
        <w:rPr>
          <w:rFonts w:ascii="Times New Roman" w:hAnsi="Times New Roman" w:cs="Times New Roman" w:hint="eastAsia"/>
        </w:rPr>
        <w:t>活动给予不同学分认定。</w:t>
      </w:r>
    </w:p>
    <w:p w14:paraId="3BBF1CDD" w14:textId="77777777" w:rsidR="001C4064" w:rsidRDefault="007E6F8E">
      <w:pPr>
        <w:ind w:firstLine="640"/>
        <w:jc w:val="left"/>
        <w:rPr>
          <w:rFonts w:ascii="Times New Roman" w:hAnsi="Times New Roman" w:cs="Times New Roman"/>
        </w:rPr>
      </w:pPr>
      <w:r>
        <w:rPr>
          <w:rFonts w:ascii="Times New Roman" w:hAnsi="Times New Roman" w:cs="Times New Roman" w:hint="eastAsia"/>
        </w:rPr>
        <w:t>其中“志愿公益、社会服务”板块第二课堂学分不再单设活动参与类申请，只能选择证书表彰类学分申请认定。</w:t>
      </w:r>
    </w:p>
    <w:p w14:paraId="2DC320D4" w14:textId="77777777" w:rsidR="001C4064" w:rsidRDefault="007E6F8E">
      <w:pPr>
        <w:pStyle w:val="1"/>
        <w:ind w:firstLineChars="0" w:firstLine="0"/>
        <w:jc w:val="left"/>
      </w:pPr>
      <w:r>
        <w:rPr>
          <w:rFonts w:hint="eastAsia"/>
        </w:rPr>
        <w:t>五、学分申请流程</w:t>
      </w:r>
    </w:p>
    <w:p w14:paraId="31CF36FD" w14:textId="77777777" w:rsidR="001C4064" w:rsidRDefault="007E6F8E">
      <w:pPr>
        <w:pStyle w:val="2"/>
        <w:ind w:firstLineChars="0" w:firstLine="0"/>
      </w:pPr>
      <w:r>
        <w:rPr>
          <w:rFonts w:hint="eastAsia"/>
        </w:rPr>
        <w:t>（一）证书表彰类学分申请流程</w:t>
      </w:r>
    </w:p>
    <w:p w14:paraId="757D56CF" w14:textId="77777777" w:rsidR="001C4064" w:rsidRDefault="007E6F8E">
      <w:pPr>
        <w:ind w:firstLine="640"/>
        <w:jc w:val="left"/>
        <w:rPr>
          <w:rFonts w:ascii="Times New Roman" w:hAnsi="Times New Roman" w:cs="Times New Roman"/>
        </w:rPr>
      </w:pPr>
      <w:r>
        <w:rPr>
          <w:rFonts w:ascii="Times New Roman" w:hAnsi="Times New Roman" w:cs="Times New Roman" w:hint="eastAsia"/>
        </w:rPr>
        <w:t>途径</w:t>
      </w:r>
      <w:proofErr w:type="gramStart"/>
      <w:r>
        <w:rPr>
          <w:rFonts w:ascii="Times New Roman" w:hAnsi="Times New Roman" w:cs="Times New Roman" w:hint="eastAsia"/>
        </w:rPr>
        <w:t>一</w:t>
      </w:r>
      <w:proofErr w:type="gramEnd"/>
      <w:r>
        <w:rPr>
          <w:rFonts w:ascii="Times New Roman" w:hAnsi="Times New Roman" w:cs="Times New Roman" w:hint="eastAsia"/>
        </w:rPr>
        <w:t>：进入“江西共青团”公众号后，在下方“网上团课”入口中选择“赣鄱青年”并点击进入。进入后在首页选择“第二课堂”填写正确的账号密码或</w:t>
      </w:r>
      <w:proofErr w:type="gramStart"/>
      <w:r>
        <w:rPr>
          <w:rFonts w:ascii="Times New Roman" w:hAnsi="Times New Roman" w:cs="Times New Roman" w:hint="eastAsia"/>
        </w:rPr>
        <w:t>选择微信登录</w:t>
      </w:r>
      <w:proofErr w:type="gramEnd"/>
      <w:r>
        <w:rPr>
          <w:rFonts w:ascii="Times New Roman" w:hAnsi="Times New Roman" w:cs="Times New Roman" w:hint="eastAsia"/>
        </w:rPr>
        <w:t>后进入第二课堂手机</w:t>
      </w:r>
      <w:proofErr w:type="gramStart"/>
      <w:r>
        <w:rPr>
          <w:rFonts w:ascii="Times New Roman" w:hAnsi="Times New Roman" w:cs="Times New Roman" w:hint="eastAsia"/>
        </w:rPr>
        <w:t>端管理</w:t>
      </w:r>
      <w:proofErr w:type="gramEnd"/>
      <w:r>
        <w:rPr>
          <w:rFonts w:ascii="Times New Roman" w:hAnsi="Times New Roman" w:cs="Times New Roman" w:hint="eastAsia"/>
        </w:rPr>
        <w:t>界面。点击下方“学分申请”，正确选择需要申请的类别，按要求填写正确的名称、实践或获奖时间，添加证明材料，选择表彰级别，并正确选择本学院的审核人，全部填写完成后提交申请等待学</w:t>
      </w:r>
      <w:r>
        <w:rPr>
          <w:rFonts w:ascii="Times New Roman" w:hAnsi="Times New Roman" w:cs="Times New Roman" w:hint="eastAsia"/>
        </w:rPr>
        <w:lastRenderedPageBreak/>
        <w:t>院、学校进一步学分审核认定。</w:t>
      </w:r>
      <w:bookmarkStart w:id="0" w:name="_Hlk99055999"/>
      <w:r>
        <w:rPr>
          <w:rFonts w:ascii="Times New Roman" w:hAnsi="Times New Roman" w:cs="Times New Roman" w:hint="eastAsia"/>
        </w:rPr>
        <w:t>随时申请、随时审核，所有学分申请将在三个工作日内进行审核发放。</w:t>
      </w:r>
      <w:bookmarkEnd w:id="0"/>
    </w:p>
    <w:p w14:paraId="6478274D" w14:textId="77777777" w:rsidR="001C4064" w:rsidRDefault="007E6F8E">
      <w:pPr>
        <w:ind w:firstLine="640"/>
        <w:jc w:val="left"/>
        <w:rPr>
          <w:rFonts w:ascii="Times New Roman" w:hAnsi="Times New Roman" w:cs="Times New Roman"/>
        </w:rPr>
      </w:pPr>
      <w:r>
        <w:rPr>
          <w:rFonts w:ascii="Times New Roman" w:hAnsi="Times New Roman" w:cs="Times New Roman" w:hint="eastAsia"/>
        </w:rPr>
        <w:t>途径二：手机应用商店下载“</w:t>
      </w:r>
      <w:r>
        <w:rPr>
          <w:rFonts w:ascii="Times New Roman" w:hAnsi="Times New Roman" w:cs="Times New Roman" w:hint="eastAsia"/>
        </w:rPr>
        <w:t>PU</w:t>
      </w:r>
      <w:r>
        <w:rPr>
          <w:rFonts w:ascii="Times New Roman" w:hAnsi="Times New Roman" w:cs="Times New Roman" w:hint="eastAsia"/>
        </w:rPr>
        <w:t>口袋校园</w:t>
      </w:r>
      <w:r>
        <w:rPr>
          <w:rFonts w:ascii="Times New Roman" w:hAnsi="Times New Roman" w:cs="Times New Roman" w:hint="eastAsia"/>
        </w:rPr>
        <w:t>app</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下载安装完成后输入正确的账号密码登录。进入主页面后点击“学分申请”，正确选择需要申请的类别，按要求填写正确的名称、实践或获奖时间，添加证明材料，选择表彰级别，并正确选择本学院的审核人，全部填写完成后提交申请等待学院、学校进一步学分审核认定。随时申请、随时审核，所有学分申请将在三个工作日内进行审核发放。</w:t>
      </w:r>
    </w:p>
    <w:p w14:paraId="7088A896" w14:textId="77777777" w:rsidR="001C4064" w:rsidRDefault="007E6F8E">
      <w:pPr>
        <w:pStyle w:val="2"/>
        <w:ind w:firstLineChars="0" w:firstLine="0"/>
      </w:pPr>
      <w:r>
        <w:rPr>
          <w:rFonts w:hint="eastAsia"/>
        </w:rPr>
        <w:t>（二）活动参与类学分申请流程</w:t>
      </w:r>
    </w:p>
    <w:p w14:paraId="45B866BF" w14:textId="77777777" w:rsidR="001C4064" w:rsidRDefault="007E6F8E">
      <w:pPr>
        <w:ind w:firstLine="640"/>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、活动审批：各活动举办单位填写《南昌大学第二课堂活动申报表》（附件</w:t>
      </w:r>
      <w:r>
        <w:rPr>
          <w:rFonts w:ascii="Times New Roman" w:hAnsi="Times New Roman" w:cs="Times New Roman" w:hint="eastAsia"/>
        </w:rPr>
        <w:t>3</w:t>
      </w:r>
      <w:r>
        <w:rPr>
          <w:rFonts w:ascii="Times New Roman" w:hAnsi="Times New Roman" w:cs="Times New Roman" w:hint="eastAsia"/>
        </w:rPr>
        <w:t>），根据第二课堂活动参与类学分清单和申请审核规范，完成审批工作。</w:t>
      </w:r>
    </w:p>
    <w:p w14:paraId="4E4A88B9" w14:textId="77777777" w:rsidR="001C4064" w:rsidRDefault="007E6F8E">
      <w:pPr>
        <w:ind w:firstLine="640"/>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、活动发布：活动审批通过后，各举办单位在</w:t>
      </w:r>
      <w:proofErr w:type="gramStart"/>
      <w:r>
        <w:rPr>
          <w:rFonts w:ascii="Times New Roman" w:hAnsi="Times New Roman" w:cs="Times New Roman" w:hint="eastAsia"/>
        </w:rPr>
        <w:t>网页版</w:t>
      </w:r>
      <w:proofErr w:type="gramEnd"/>
      <w:r>
        <w:rPr>
          <w:rFonts w:ascii="Times New Roman" w:hAnsi="Times New Roman" w:cs="Times New Roman" w:hint="eastAsia"/>
        </w:rPr>
        <w:t>“</w:t>
      </w:r>
      <w:r>
        <w:rPr>
          <w:rFonts w:ascii="Times New Roman" w:hAnsi="Times New Roman" w:cs="Times New Roman" w:hint="eastAsia"/>
        </w:rPr>
        <w:t>Pu</w:t>
      </w:r>
      <w:r>
        <w:rPr>
          <w:rFonts w:ascii="Times New Roman" w:hAnsi="Times New Roman" w:cs="Times New Roman" w:hint="eastAsia"/>
        </w:rPr>
        <w:t>口袋校园”端口进行活动发布，各单位管理员账号见附件</w:t>
      </w:r>
      <w:r>
        <w:rPr>
          <w:rFonts w:ascii="Times New Roman" w:hAnsi="Times New Roman" w:cs="Times New Roman" w:hint="eastAsia"/>
        </w:rPr>
        <w:t>5</w:t>
      </w:r>
      <w:r>
        <w:rPr>
          <w:rFonts w:ascii="Times New Roman" w:hAnsi="Times New Roman" w:cs="Times New Roman" w:hint="eastAsia"/>
        </w:rPr>
        <w:t>。填写活动信息时需严格按照第二课堂活动信息填写规范进行填写（附件</w:t>
      </w:r>
      <w:r>
        <w:rPr>
          <w:rFonts w:ascii="Times New Roman" w:hAnsi="Times New Roman" w:cs="Times New Roman" w:hint="eastAsia"/>
        </w:rPr>
        <w:t>4</w:t>
      </w:r>
      <w:r>
        <w:rPr>
          <w:rFonts w:ascii="Times New Roman" w:hAnsi="Times New Roman" w:cs="Times New Roman" w:hint="eastAsia"/>
        </w:rPr>
        <w:t>），经举办单位初审和学校终审后，活动正式开始。</w:t>
      </w:r>
    </w:p>
    <w:p w14:paraId="1C6C0B28" w14:textId="77777777" w:rsidR="001C4064" w:rsidRDefault="007E6F8E">
      <w:pPr>
        <w:ind w:firstLine="640"/>
        <w:jc w:val="left"/>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、活动结束及学分认定：活动结束后，各单位申请活动完结，学校进行审批后活动正式结束。活动结束后学分将会在七个工作日内发放至活动实际参与同学账号上。</w:t>
      </w:r>
    </w:p>
    <w:p w14:paraId="77F4D139" w14:textId="77777777" w:rsidR="001C4064" w:rsidRDefault="007E6F8E">
      <w:pPr>
        <w:pStyle w:val="1"/>
        <w:ind w:firstLineChars="0" w:firstLine="0"/>
        <w:jc w:val="left"/>
      </w:pPr>
      <w:r>
        <w:rPr>
          <w:rFonts w:hint="eastAsia"/>
        </w:rPr>
        <w:lastRenderedPageBreak/>
        <w:t>六、工作要求</w:t>
      </w:r>
    </w:p>
    <w:p w14:paraId="060B73CB" w14:textId="77777777" w:rsidR="001C4064" w:rsidRDefault="007E6F8E">
      <w:pPr>
        <w:ind w:firstLine="643"/>
        <w:jc w:val="left"/>
        <w:rPr>
          <w:rFonts w:ascii="Times New Roman" w:hAnsi="Times New Roman" w:cs="Times New Roman"/>
        </w:rPr>
      </w:pPr>
      <w:r>
        <w:rPr>
          <w:rFonts w:ascii="Times New Roman" w:hAnsi="Times New Roman" w:cs="Times New Roman" w:hint="eastAsia"/>
          <w:b/>
          <w:bCs/>
        </w:rPr>
        <w:t>1</w:t>
      </w:r>
      <w:r>
        <w:rPr>
          <w:rFonts w:ascii="Times New Roman" w:hAnsi="Times New Roman" w:cs="Times New Roman" w:hint="eastAsia"/>
          <w:b/>
          <w:bCs/>
        </w:rPr>
        <w:t>、高度重视，积极引导。</w:t>
      </w:r>
      <w:r>
        <w:rPr>
          <w:rFonts w:ascii="Times New Roman" w:hAnsi="Times New Roman" w:cs="Times New Roman" w:hint="eastAsia"/>
        </w:rPr>
        <w:t>各学院单位需高度重视第二课堂相关工作。</w:t>
      </w:r>
      <w:proofErr w:type="gramStart"/>
      <w:r>
        <w:rPr>
          <w:rFonts w:ascii="Times New Roman" w:hAnsi="Times New Roman" w:cs="Times New Roman" w:hint="eastAsia"/>
        </w:rPr>
        <w:t>积极成立</w:t>
      </w:r>
      <w:proofErr w:type="gramEnd"/>
      <w:r>
        <w:rPr>
          <w:rFonts w:ascii="Times New Roman" w:hAnsi="Times New Roman" w:cs="Times New Roman" w:hint="eastAsia"/>
        </w:rPr>
        <w:t>学院第二课堂工作管理负责小组、定期开展学院第二课堂工作布置会、向院内各团支部传达文件指示，努力构建第二课堂工作沟通机制。</w:t>
      </w:r>
    </w:p>
    <w:p w14:paraId="0065DE6F" w14:textId="77777777" w:rsidR="001C4064" w:rsidRDefault="007E6F8E">
      <w:pPr>
        <w:ind w:firstLine="643"/>
        <w:jc w:val="left"/>
        <w:rPr>
          <w:rFonts w:ascii="Times New Roman" w:hAnsi="Times New Roman" w:cs="Times New Roman"/>
        </w:rPr>
      </w:pPr>
      <w:r>
        <w:rPr>
          <w:rFonts w:ascii="Times New Roman" w:hAnsi="Times New Roman" w:cs="Times New Roman" w:hint="eastAsia"/>
          <w:b/>
          <w:bCs/>
        </w:rPr>
        <w:t>2</w:t>
      </w:r>
      <w:r>
        <w:rPr>
          <w:rFonts w:ascii="Times New Roman" w:hAnsi="Times New Roman" w:cs="Times New Roman" w:hint="eastAsia"/>
          <w:b/>
          <w:bCs/>
        </w:rPr>
        <w:t>、落实常规，有序开展。</w:t>
      </w:r>
      <w:r>
        <w:rPr>
          <w:rFonts w:ascii="Times New Roman" w:hAnsi="Times New Roman" w:cs="Times New Roman" w:hint="eastAsia"/>
        </w:rPr>
        <w:t>各学院单位</w:t>
      </w:r>
      <w:proofErr w:type="gramStart"/>
      <w:r>
        <w:rPr>
          <w:rFonts w:ascii="Times New Roman" w:hAnsi="Times New Roman" w:cs="Times New Roman" w:hint="eastAsia"/>
        </w:rPr>
        <w:t>需指导</w:t>
      </w:r>
      <w:proofErr w:type="gramEnd"/>
      <w:r>
        <w:rPr>
          <w:rFonts w:ascii="Times New Roman" w:hAnsi="Times New Roman" w:cs="Times New Roman" w:hint="eastAsia"/>
        </w:rPr>
        <w:t>学院内各班（团支部）、各社团、各学生组织严格按照工作实施办法要求开展第二课堂工作，严格落实学分审核制度和活动审批流程，不断</w:t>
      </w:r>
      <w:proofErr w:type="gramStart"/>
      <w:r>
        <w:rPr>
          <w:rFonts w:ascii="Times New Roman" w:hAnsi="Times New Roman" w:cs="Times New Roman" w:hint="eastAsia"/>
        </w:rPr>
        <w:t>完善第二</w:t>
      </w:r>
      <w:proofErr w:type="gramEnd"/>
      <w:r>
        <w:rPr>
          <w:rFonts w:ascii="Times New Roman" w:hAnsi="Times New Roman" w:cs="Times New Roman" w:hint="eastAsia"/>
        </w:rPr>
        <w:t>课堂管理制度。</w:t>
      </w:r>
    </w:p>
    <w:p w14:paraId="5F12F7D4" w14:textId="77777777" w:rsidR="001C4064" w:rsidRDefault="007E6F8E">
      <w:pPr>
        <w:ind w:firstLine="643"/>
        <w:jc w:val="left"/>
        <w:rPr>
          <w:rFonts w:ascii="Times New Roman" w:hAnsi="Times New Roman" w:cs="Times New Roman"/>
        </w:rPr>
      </w:pPr>
      <w:r>
        <w:rPr>
          <w:rFonts w:ascii="Times New Roman" w:hAnsi="Times New Roman" w:cs="Times New Roman" w:hint="eastAsia"/>
          <w:b/>
          <w:bCs/>
        </w:rPr>
        <w:t>3</w:t>
      </w:r>
      <w:r>
        <w:rPr>
          <w:rFonts w:ascii="Times New Roman" w:hAnsi="Times New Roman" w:cs="Times New Roman" w:hint="eastAsia"/>
          <w:b/>
          <w:bCs/>
        </w:rPr>
        <w:t>、打造特色，凸显成效。</w:t>
      </w:r>
      <w:r>
        <w:rPr>
          <w:rFonts w:ascii="Times New Roman" w:hAnsi="Times New Roman" w:cs="Times New Roman" w:hint="eastAsia"/>
        </w:rPr>
        <w:t>开展第二课堂活动</w:t>
      </w:r>
      <w:proofErr w:type="gramStart"/>
      <w:r>
        <w:rPr>
          <w:rFonts w:ascii="Times New Roman" w:hAnsi="Times New Roman" w:cs="Times New Roman" w:hint="eastAsia"/>
        </w:rPr>
        <w:t>需始终</w:t>
      </w:r>
      <w:proofErr w:type="gramEnd"/>
      <w:r>
        <w:rPr>
          <w:rFonts w:ascii="Times New Roman" w:hAnsi="Times New Roman" w:cs="Times New Roman" w:hint="eastAsia"/>
        </w:rPr>
        <w:t>围绕“服务学生成长成才”主旨，努力构思多样特色活动，结合学院特色与专业特长，注重将第二课堂与</w:t>
      </w:r>
      <w:proofErr w:type="gramStart"/>
      <w:r>
        <w:rPr>
          <w:rFonts w:ascii="Times New Roman" w:hAnsi="Times New Roman" w:cs="Times New Roman" w:hint="eastAsia"/>
        </w:rPr>
        <w:t>思政教育</w:t>
      </w:r>
      <w:proofErr w:type="gramEnd"/>
      <w:r>
        <w:rPr>
          <w:rFonts w:ascii="Times New Roman" w:hAnsi="Times New Roman" w:cs="Times New Roman" w:hint="eastAsia"/>
        </w:rPr>
        <w:t>有效结合，切实提高第二课堂活动成效。</w:t>
      </w:r>
    </w:p>
    <w:p w14:paraId="75BA5FFF" w14:textId="77777777" w:rsidR="001C4064" w:rsidRDefault="007E6F8E">
      <w:pPr>
        <w:ind w:firstLine="643"/>
        <w:jc w:val="left"/>
        <w:rPr>
          <w:rFonts w:ascii="Times New Roman" w:hAnsi="Times New Roman" w:cs="Times New Roman"/>
        </w:rPr>
      </w:pPr>
      <w:r>
        <w:rPr>
          <w:rFonts w:ascii="Times New Roman" w:hAnsi="Times New Roman" w:cs="Times New Roman" w:hint="eastAsia"/>
          <w:b/>
          <w:bCs/>
        </w:rPr>
        <w:t>4</w:t>
      </w:r>
      <w:r>
        <w:rPr>
          <w:rFonts w:ascii="Times New Roman" w:hAnsi="Times New Roman" w:cs="Times New Roman" w:hint="eastAsia"/>
          <w:b/>
          <w:bCs/>
        </w:rPr>
        <w:t>、完善制度，构建体系。</w:t>
      </w:r>
      <w:r>
        <w:rPr>
          <w:rFonts w:ascii="Times New Roman" w:hAnsi="Times New Roman" w:cs="Times New Roman" w:hint="eastAsia"/>
        </w:rPr>
        <w:t>各单位应全力支持第二课堂相关工作，不断完善落实“第二课堂成绩单”制度，推动“第二课堂成绩单”纳入学生个人档案，为社会用人单位选人、用人提供科学参考依据。</w:t>
      </w:r>
    </w:p>
    <w:p w14:paraId="0A01BC04" w14:textId="77777777" w:rsidR="001C4064" w:rsidRDefault="007E6F8E">
      <w:pPr>
        <w:ind w:firstLine="640"/>
        <w:jc w:val="left"/>
        <w:rPr>
          <w:rFonts w:ascii="Times New Roman" w:hAnsi="Times New Roman" w:cs="Times New Roman"/>
        </w:rPr>
      </w:pPr>
      <w:r>
        <w:rPr>
          <w:rFonts w:ascii="Times New Roman" w:hAnsi="Times New Roman" w:cs="Times New Roman" w:hint="eastAsia"/>
        </w:rPr>
        <w:t>本工作实施方案细则自下发之日起执行，由校团委负责解释。</w:t>
      </w:r>
    </w:p>
    <w:p w14:paraId="7F969B06" w14:textId="77777777" w:rsidR="001C4064" w:rsidRDefault="001C4064">
      <w:pPr>
        <w:ind w:firstLine="640"/>
        <w:jc w:val="left"/>
        <w:rPr>
          <w:rFonts w:ascii="仿宋_GB2312" w:hAnsi="仿宋_GB2312" w:cs="仿宋_GB2312"/>
          <w:szCs w:val="32"/>
        </w:rPr>
      </w:pPr>
    </w:p>
    <w:p w14:paraId="4FC63083" w14:textId="77777777" w:rsidR="001C4064" w:rsidRDefault="007E6F8E">
      <w:pPr>
        <w:pStyle w:val="a3"/>
        <w:spacing w:before="1"/>
        <w:ind w:firstLine="640"/>
        <w:jc w:val="left"/>
      </w:pPr>
      <w:r>
        <w:t>附件：</w:t>
      </w:r>
    </w:p>
    <w:p w14:paraId="013FEAD5" w14:textId="77777777" w:rsidR="001C4064" w:rsidRDefault="007E6F8E">
      <w:pPr>
        <w:numPr>
          <w:ilvl w:val="0"/>
          <w:numId w:val="1"/>
        </w:numPr>
        <w:spacing w:line="600" w:lineRule="exact"/>
        <w:ind w:firstLine="640"/>
        <w:jc w:val="left"/>
        <w:rPr>
          <w:rFonts w:ascii="仿宋_GB2312" w:hAnsi="ˎ̥" w:cs="Times New Roman"/>
          <w:color w:val="000000"/>
          <w:szCs w:val="32"/>
        </w:rPr>
      </w:pPr>
      <w:r>
        <w:rPr>
          <w:rFonts w:ascii="仿宋_GB2312" w:hAnsi="ˎ̥" w:cs="Times New Roman" w:hint="eastAsia"/>
          <w:color w:val="000000"/>
          <w:szCs w:val="32"/>
        </w:rPr>
        <w:t>南昌大学本科生第二课堂学分管理办法</w:t>
      </w:r>
    </w:p>
    <w:p w14:paraId="0C20ADAC" w14:textId="77777777" w:rsidR="001C4064" w:rsidRDefault="007E6F8E">
      <w:pPr>
        <w:numPr>
          <w:ilvl w:val="0"/>
          <w:numId w:val="1"/>
        </w:numPr>
        <w:spacing w:line="600" w:lineRule="exact"/>
        <w:ind w:firstLine="640"/>
        <w:jc w:val="left"/>
        <w:rPr>
          <w:rFonts w:ascii="仿宋_GB2312" w:hAnsi="ˎ̥" w:cs="Times New Roman"/>
          <w:color w:val="000000"/>
          <w:szCs w:val="32"/>
        </w:rPr>
      </w:pPr>
      <w:r>
        <w:rPr>
          <w:rFonts w:ascii="Times New Roman" w:hAnsi="Times New Roman" w:cs="Times New Roman" w:hint="eastAsia"/>
        </w:rPr>
        <w:lastRenderedPageBreak/>
        <w:t>第二课堂活动参与类学分清单和申请发布审核规范</w:t>
      </w:r>
    </w:p>
    <w:p w14:paraId="5CB34D1E" w14:textId="77777777" w:rsidR="001C4064" w:rsidRDefault="007E6F8E">
      <w:pPr>
        <w:numPr>
          <w:ilvl w:val="0"/>
          <w:numId w:val="1"/>
        </w:numPr>
        <w:spacing w:line="600" w:lineRule="exact"/>
        <w:ind w:firstLine="640"/>
        <w:jc w:val="left"/>
        <w:rPr>
          <w:rFonts w:ascii="仿宋_GB2312" w:hAnsi="ˎ̥" w:cs="Times New Roman"/>
          <w:color w:val="000000"/>
          <w:szCs w:val="32"/>
        </w:rPr>
      </w:pPr>
      <w:r>
        <w:rPr>
          <w:rFonts w:ascii="Times New Roman" w:hAnsi="Times New Roman" w:cs="Times New Roman" w:hint="eastAsia"/>
        </w:rPr>
        <w:t>南昌大学第二课堂活动申报表</w:t>
      </w:r>
    </w:p>
    <w:p w14:paraId="65A24EA0" w14:textId="77777777" w:rsidR="001C4064" w:rsidRDefault="007E6F8E">
      <w:pPr>
        <w:numPr>
          <w:ilvl w:val="0"/>
          <w:numId w:val="1"/>
        </w:numPr>
        <w:spacing w:line="600" w:lineRule="exact"/>
        <w:ind w:firstLine="640"/>
        <w:jc w:val="left"/>
        <w:rPr>
          <w:rFonts w:ascii="仿宋_GB2312" w:hAnsi="ˎ̥" w:cs="Times New Roman"/>
          <w:color w:val="000000"/>
          <w:szCs w:val="32"/>
        </w:rPr>
      </w:pPr>
      <w:r>
        <w:rPr>
          <w:rFonts w:ascii="Times New Roman" w:hAnsi="Times New Roman" w:cs="Times New Roman" w:hint="eastAsia"/>
        </w:rPr>
        <w:t>第二课堂活动发布信息填写规范</w:t>
      </w:r>
    </w:p>
    <w:p w14:paraId="1EAF46AA" w14:textId="77777777" w:rsidR="001C4064" w:rsidRDefault="007E6F8E">
      <w:pPr>
        <w:numPr>
          <w:ilvl w:val="0"/>
          <w:numId w:val="1"/>
        </w:numPr>
        <w:spacing w:line="600" w:lineRule="exact"/>
        <w:ind w:firstLine="640"/>
        <w:jc w:val="left"/>
        <w:rPr>
          <w:rFonts w:ascii="Times New Roman" w:hAnsi="Times New Roman" w:cs="Times New Roman"/>
        </w:rPr>
      </w:pPr>
      <w:r>
        <w:rPr>
          <w:rFonts w:ascii="Times New Roman" w:hAnsi="Times New Roman" w:cs="Times New Roman" w:hint="eastAsia"/>
        </w:rPr>
        <w:t>第二课堂活动二级管理员账号</w:t>
      </w:r>
    </w:p>
    <w:p w14:paraId="4536A8DF" w14:textId="77777777" w:rsidR="001C4064" w:rsidRDefault="001C4064">
      <w:pPr>
        <w:spacing w:line="600" w:lineRule="exact"/>
        <w:ind w:firstLine="640"/>
        <w:jc w:val="left"/>
        <w:rPr>
          <w:rFonts w:ascii="仿宋_GB2312" w:hAnsi="ˎ̥" w:cs="Times New Roman"/>
          <w:color w:val="000000"/>
          <w:szCs w:val="32"/>
        </w:rPr>
      </w:pPr>
    </w:p>
    <w:p w14:paraId="5CF946EE" w14:textId="77777777" w:rsidR="001C4064" w:rsidRDefault="001C4064">
      <w:pPr>
        <w:spacing w:line="600" w:lineRule="exact"/>
        <w:ind w:firstLine="640"/>
        <w:jc w:val="left"/>
        <w:rPr>
          <w:rFonts w:ascii="仿宋_GB2312" w:hAnsi="ˎ̥" w:cs="Times New Roman"/>
          <w:color w:val="000000"/>
          <w:szCs w:val="32"/>
        </w:rPr>
      </w:pPr>
    </w:p>
    <w:p w14:paraId="62230315" w14:textId="77777777" w:rsidR="001C4064" w:rsidRDefault="007E6F8E">
      <w:pPr>
        <w:ind w:firstLine="640"/>
        <w:jc w:val="right"/>
        <w:rPr>
          <w:rFonts w:ascii="仿宋_GB2312" w:hAnsi="仿宋_GB2312" w:cs="仿宋_GB2312"/>
          <w:szCs w:val="32"/>
        </w:rPr>
      </w:pPr>
      <w:r>
        <w:rPr>
          <w:rFonts w:ascii="仿宋_GB2312" w:hAnsi="仿宋_GB2312" w:cs="仿宋_GB2312" w:hint="eastAsia"/>
          <w:szCs w:val="32"/>
        </w:rPr>
        <w:t>共青团南昌大学委员会</w:t>
      </w:r>
    </w:p>
    <w:p w14:paraId="743A28AC" w14:textId="77777777" w:rsidR="001C4064" w:rsidRDefault="007E6F8E">
      <w:pPr>
        <w:ind w:firstLine="640"/>
        <w:jc w:val="right"/>
        <w:rPr>
          <w:rFonts w:ascii="仿宋_GB2312" w:hAnsi="仿宋_GB2312" w:cs="仿宋_GB2312"/>
          <w:szCs w:val="32"/>
        </w:rPr>
      </w:pPr>
      <w:r>
        <w:rPr>
          <w:rFonts w:ascii="仿宋_GB2312" w:hAnsi="仿宋_GB2312" w:cs="仿宋_GB2312" w:hint="eastAsia"/>
          <w:szCs w:val="32"/>
        </w:rPr>
        <w:t>2022年4月28日</w:t>
      </w:r>
    </w:p>
    <w:p w14:paraId="76374BD6" w14:textId="77777777" w:rsidR="001C4064" w:rsidRDefault="001C4064">
      <w:pPr>
        <w:ind w:firstLine="640"/>
        <w:jc w:val="left"/>
        <w:rPr>
          <w:rFonts w:ascii="仿宋_GB2312" w:hAnsi="仿宋_GB2312" w:cs="仿宋_GB2312"/>
          <w:szCs w:val="32"/>
        </w:rPr>
      </w:pPr>
    </w:p>
    <w:p w14:paraId="42654C99" w14:textId="77777777" w:rsidR="001C4064" w:rsidRDefault="001C4064">
      <w:pPr>
        <w:ind w:firstLine="640"/>
        <w:jc w:val="left"/>
        <w:rPr>
          <w:rFonts w:ascii="仿宋_GB2312" w:hAnsi="仿宋_GB2312" w:cs="仿宋_GB2312"/>
          <w:szCs w:val="32"/>
        </w:rPr>
      </w:pPr>
    </w:p>
    <w:p w14:paraId="43386D29" w14:textId="77777777" w:rsidR="001C4064" w:rsidRDefault="001C4064">
      <w:pPr>
        <w:ind w:firstLine="640"/>
        <w:jc w:val="left"/>
        <w:rPr>
          <w:rFonts w:ascii="仿宋_GB2312" w:hAnsi="仿宋_GB2312" w:cs="仿宋_GB2312"/>
          <w:szCs w:val="32"/>
        </w:rPr>
      </w:pPr>
    </w:p>
    <w:p w14:paraId="66C0A718" w14:textId="77777777" w:rsidR="001C4064" w:rsidRDefault="001C4064">
      <w:pPr>
        <w:ind w:firstLine="640"/>
        <w:jc w:val="left"/>
        <w:rPr>
          <w:rFonts w:ascii="仿宋_GB2312" w:hAnsi="仿宋_GB2312" w:cs="仿宋_GB2312"/>
          <w:szCs w:val="32"/>
        </w:rPr>
      </w:pPr>
    </w:p>
    <w:p w14:paraId="07D71E76" w14:textId="77777777" w:rsidR="001C4064" w:rsidRDefault="001C4064">
      <w:pPr>
        <w:ind w:firstLine="640"/>
        <w:jc w:val="left"/>
        <w:rPr>
          <w:rFonts w:ascii="仿宋_GB2312" w:hAnsi="仿宋_GB2312" w:cs="仿宋_GB2312"/>
          <w:szCs w:val="32"/>
        </w:rPr>
      </w:pPr>
    </w:p>
    <w:p w14:paraId="62B84711" w14:textId="77777777" w:rsidR="001C4064" w:rsidRDefault="001C4064">
      <w:pPr>
        <w:ind w:firstLine="640"/>
        <w:jc w:val="left"/>
        <w:rPr>
          <w:rFonts w:ascii="仿宋_GB2312" w:hAnsi="仿宋_GB2312" w:cs="仿宋_GB2312"/>
          <w:szCs w:val="32"/>
        </w:rPr>
      </w:pPr>
    </w:p>
    <w:p w14:paraId="528B4BD7" w14:textId="77777777" w:rsidR="001C4064" w:rsidRDefault="001C4064">
      <w:pPr>
        <w:ind w:firstLine="640"/>
        <w:jc w:val="left"/>
        <w:rPr>
          <w:rFonts w:ascii="仿宋_GB2312" w:hAnsi="仿宋_GB2312" w:cs="仿宋_GB2312"/>
          <w:szCs w:val="32"/>
        </w:rPr>
      </w:pPr>
    </w:p>
    <w:p w14:paraId="44E949D4" w14:textId="77777777" w:rsidR="001C4064" w:rsidRDefault="001C4064">
      <w:pPr>
        <w:ind w:firstLine="640"/>
        <w:jc w:val="left"/>
        <w:rPr>
          <w:rFonts w:ascii="仿宋_GB2312" w:hAnsi="仿宋_GB2312" w:cs="仿宋_GB2312"/>
          <w:szCs w:val="32"/>
        </w:rPr>
      </w:pPr>
    </w:p>
    <w:p w14:paraId="44C211DF" w14:textId="77777777" w:rsidR="001C4064" w:rsidRDefault="001C4064">
      <w:pPr>
        <w:ind w:firstLine="640"/>
        <w:jc w:val="left"/>
        <w:rPr>
          <w:rFonts w:ascii="仿宋_GB2312" w:hAnsi="仿宋_GB2312" w:cs="仿宋_GB2312"/>
          <w:szCs w:val="32"/>
        </w:rPr>
      </w:pPr>
    </w:p>
    <w:p w14:paraId="64347944" w14:textId="77777777" w:rsidR="001C4064" w:rsidRDefault="001C4064">
      <w:pPr>
        <w:ind w:firstLine="640"/>
        <w:jc w:val="left"/>
        <w:rPr>
          <w:rFonts w:ascii="仿宋_GB2312" w:hAnsi="仿宋_GB2312" w:cs="仿宋_GB2312"/>
          <w:szCs w:val="32"/>
        </w:rPr>
      </w:pPr>
    </w:p>
    <w:p w14:paraId="4C1D1D10" w14:textId="77777777" w:rsidR="001C4064" w:rsidRDefault="001C4064">
      <w:pPr>
        <w:ind w:firstLine="640"/>
        <w:jc w:val="left"/>
        <w:rPr>
          <w:rFonts w:ascii="仿宋_GB2312" w:hAnsi="仿宋_GB2312" w:cs="仿宋_GB2312"/>
          <w:szCs w:val="32"/>
        </w:rPr>
      </w:pPr>
    </w:p>
    <w:p w14:paraId="13F0D637" w14:textId="77777777" w:rsidR="001C4064" w:rsidRDefault="001C4064">
      <w:pPr>
        <w:ind w:firstLine="640"/>
        <w:jc w:val="left"/>
        <w:rPr>
          <w:rFonts w:ascii="仿宋_GB2312" w:hAnsi="仿宋_GB2312" w:cs="仿宋_GB2312"/>
          <w:szCs w:val="32"/>
        </w:rPr>
      </w:pPr>
    </w:p>
    <w:p w14:paraId="1956C8EF" w14:textId="77777777" w:rsidR="001C4064" w:rsidRDefault="001C4064">
      <w:pPr>
        <w:ind w:firstLine="640"/>
        <w:jc w:val="left"/>
        <w:rPr>
          <w:rFonts w:ascii="仿宋_GB2312" w:hAnsi="仿宋_GB2312" w:cs="仿宋_GB2312"/>
          <w:szCs w:val="32"/>
        </w:rPr>
      </w:pPr>
    </w:p>
    <w:p w14:paraId="31674135" w14:textId="77777777" w:rsidR="001C4064" w:rsidRDefault="001C4064">
      <w:pPr>
        <w:ind w:firstLine="640"/>
        <w:jc w:val="left"/>
        <w:rPr>
          <w:rFonts w:ascii="仿宋_GB2312" w:hAnsi="仿宋_GB2312" w:cs="仿宋_GB2312"/>
          <w:szCs w:val="32"/>
        </w:rPr>
      </w:pPr>
    </w:p>
    <w:p w14:paraId="613D5390" w14:textId="77777777" w:rsidR="001C4064" w:rsidRDefault="001C4064">
      <w:pPr>
        <w:ind w:firstLine="640"/>
        <w:jc w:val="left"/>
        <w:rPr>
          <w:rFonts w:ascii="仿宋_GB2312" w:hAnsi="仿宋_GB2312" w:cs="仿宋_GB2312"/>
          <w:szCs w:val="32"/>
        </w:rPr>
      </w:pPr>
    </w:p>
    <w:p w14:paraId="08BB95D4" w14:textId="77777777" w:rsidR="001C4064" w:rsidRDefault="001C4064">
      <w:pPr>
        <w:ind w:firstLine="640"/>
        <w:jc w:val="left"/>
        <w:rPr>
          <w:rFonts w:ascii="仿宋_GB2312" w:hAnsi="仿宋_GB2312" w:cs="仿宋_GB2312"/>
          <w:szCs w:val="32"/>
        </w:rPr>
      </w:pPr>
    </w:p>
    <w:p w14:paraId="1F6FA9AE" w14:textId="77777777" w:rsidR="001C4064" w:rsidRDefault="007E6F8E">
      <w:pPr>
        <w:pBdr>
          <w:top w:val="single" w:sz="4" w:space="1" w:color="auto"/>
          <w:bottom w:val="single" w:sz="4" w:space="1" w:color="auto"/>
        </w:pBdr>
        <w:ind w:right="-154" w:firstLineChars="0" w:firstLine="0"/>
        <w:jc w:val="left"/>
        <w:rPr>
          <w:rFonts w:ascii="仿宋_GB2312" w:hAnsi="ˎ̥"/>
          <w:color w:val="000000"/>
          <w:szCs w:val="32"/>
        </w:rPr>
      </w:pPr>
      <w:r>
        <w:rPr>
          <w:rFonts w:ascii="仿宋_GB2312" w:hint="eastAsia"/>
          <w:szCs w:val="32"/>
        </w:rPr>
        <w:t>共青团南昌大学委员会                2022年4月2</w:t>
      </w:r>
      <w:r>
        <w:rPr>
          <w:rFonts w:ascii="仿宋_GB2312"/>
          <w:szCs w:val="32"/>
        </w:rPr>
        <w:t>5</w:t>
      </w:r>
      <w:r>
        <w:rPr>
          <w:rFonts w:ascii="仿宋_GB2312" w:hint="eastAsia"/>
          <w:szCs w:val="32"/>
        </w:rPr>
        <w:t>日印</w:t>
      </w:r>
    </w:p>
    <w:p w14:paraId="19CD2C83" w14:textId="77777777" w:rsidR="001C4064" w:rsidRDefault="007E6F8E">
      <w:pPr>
        <w:widowControl/>
        <w:ind w:firstLine="640"/>
        <w:jc w:val="left"/>
        <w:rPr>
          <w:rFonts w:ascii="Times New Roman" w:hAnsi="Times New Roman" w:cs="Times New Roman"/>
        </w:rPr>
      </w:pPr>
      <w:r>
        <w:rPr>
          <w:rFonts w:ascii="Times New Roman" w:hAnsi="Times New Roman" w:cs="Times New Roman"/>
        </w:rPr>
        <w:br w:type="page"/>
      </w:r>
    </w:p>
    <w:p w14:paraId="6F316F2F" w14:textId="77777777" w:rsidR="001C4064" w:rsidRDefault="007E6F8E">
      <w:pPr>
        <w:pStyle w:val="1"/>
        <w:ind w:firstLineChars="0" w:firstLine="0"/>
        <w:jc w:val="left"/>
        <w:rPr>
          <w:rFonts w:ascii="Times New Roman" w:eastAsia="仿宋_GB2312" w:hAnsi="Times New Roman" w:cs="Times New Roman"/>
          <w:b w:val="0"/>
          <w:bCs w:val="0"/>
          <w:kern w:val="2"/>
          <w:szCs w:val="22"/>
        </w:rPr>
      </w:pPr>
      <w:r>
        <w:rPr>
          <w:rFonts w:ascii="Times New Roman" w:eastAsia="仿宋_GB2312" w:hAnsi="Times New Roman" w:cs="Times New Roman" w:hint="eastAsia"/>
          <w:b w:val="0"/>
          <w:bCs w:val="0"/>
          <w:kern w:val="2"/>
          <w:szCs w:val="22"/>
        </w:rPr>
        <w:lastRenderedPageBreak/>
        <w:t>附件</w:t>
      </w:r>
      <w:r>
        <w:rPr>
          <w:rFonts w:ascii="Times New Roman" w:eastAsia="仿宋_GB2312" w:hAnsi="Times New Roman" w:cs="Times New Roman" w:hint="eastAsia"/>
          <w:b w:val="0"/>
          <w:bCs w:val="0"/>
          <w:kern w:val="2"/>
          <w:szCs w:val="22"/>
        </w:rPr>
        <w:t>1</w:t>
      </w:r>
      <w:r>
        <w:rPr>
          <w:rFonts w:ascii="Times New Roman" w:eastAsia="仿宋_GB2312" w:hAnsi="Times New Roman" w:cs="Times New Roman" w:hint="eastAsia"/>
          <w:b w:val="0"/>
          <w:bCs w:val="0"/>
          <w:kern w:val="2"/>
          <w:szCs w:val="22"/>
        </w:rPr>
        <w:t>：《南昌大学本科生第二课堂学分管理办法》</w:t>
      </w:r>
    </w:p>
    <w:p w14:paraId="568356DC" w14:textId="77777777" w:rsidR="001C4064" w:rsidRDefault="007E6F8E">
      <w:pPr>
        <w:adjustRightInd w:val="0"/>
        <w:snapToGrid w:val="0"/>
        <w:ind w:firstLineChars="0" w:firstLine="0"/>
        <w:jc w:val="left"/>
        <w:rPr>
          <w:rFonts w:ascii="宋体" w:eastAsia="等线" w:hAnsi="宋体" w:cs="Times New Roman"/>
          <w:b/>
          <w:bCs/>
          <w:color w:val="FF3300"/>
          <w:w w:val="75"/>
          <w:sz w:val="120"/>
          <w:szCs w:val="120"/>
        </w:rPr>
      </w:pPr>
      <w:r>
        <w:rPr>
          <w:rFonts w:ascii="宋体" w:eastAsia="等线" w:hAnsi="宋体" w:cs="Times New Roman" w:hint="eastAsia"/>
          <w:b/>
          <w:color w:val="FF3300"/>
          <w:w w:val="75"/>
          <w:sz w:val="120"/>
          <w:szCs w:val="120"/>
        </w:rPr>
        <w:t>南</w:t>
      </w:r>
      <w:r>
        <w:rPr>
          <w:rFonts w:ascii="宋体" w:eastAsia="等线" w:hAnsi="宋体" w:cs="Times New Roman" w:hint="eastAsia"/>
          <w:b/>
          <w:color w:val="FF3300"/>
          <w:w w:val="75"/>
          <w:sz w:val="120"/>
          <w:szCs w:val="120"/>
        </w:rPr>
        <w:t xml:space="preserve"> </w:t>
      </w:r>
      <w:r>
        <w:rPr>
          <w:rFonts w:ascii="宋体" w:eastAsia="等线" w:hAnsi="宋体" w:cs="Times New Roman" w:hint="eastAsia"/>
          <w:b/>
          <w:color w:val="FF3300"/>
          <w:w w:val="75"/>
          <w:sz w:val="120"/>
          <w:szCs w:val="120"/>
        </w:rPr>
        <w:t>昌</w:t>
      </w:r>
      <w:r>
        <w:rPr>
          <w:rFonts w:ascii="宋体" w:eastAsia="等线" w:hAnsi="宋体" w:cs="Times New Roman" w:hint="eastAsia"/>
          <w:b/>
          <w:color w:val="FF3300"/>
          <w:w w:val="75"/>
          <w:sz w:val="120"/>
          <w:szCs w:val="120"/>
        </w:rPr>
        <w:t xml:space="preserve"> </w:t>
      </w:r>
      <w:r>
        <w:rPr>
          <w:rFonts w:ascii="宋体" w:eastAsia="等线" w:hAnsi="宋体" w:cs="Times New Roman" w:hint="eastAsia"/>
          <w:b/>
          <w:color w:val="FF3300"/>
          <w:w w:val="75"/>
          <w:sz w:val="120"/>
          <w:szCs w:val="120"/>
        </w:rPr>
        <w:t>大</w:t>
      </w:r>
      <w:r>
        <w:rPr>
          <w:rFonts w:ascii="宋体" w:eastAsia="等线" w:hAnsi="宋体" w:cs="Times New Roman" w:hint="eastAsia"/>
          <w:b/>
          <w:color w:val="FF3300"/>
          <w:w w:val="75"/>
          <w:sz w:val="120"/>
          <w:szCs w:val="120"/>
        </w:rPr>
        <w:t xml:space="preserve"> </w:t>
      </w:r>
      <w:r>
        <w:rPr>
          <w:rFonts w:ascii="宋体" w:eastAsia="等线" w:hAnsi="宋体" w:cs="Times New Roman" w:hint="eastAsia"/>
          <w:b/>
          <w:color w:val="FF3300"/>
          <w:w w:val="75"/>
          <w:sz w:val="120"/>
          <w:szCs w:val="120"/>
        </w:rPr>
        <w:t>学</w:t>
      </w:r>
      <w:r>
        <w:rPr>
          <w:rFonts w:ascii="宋体" w:eastAsia="等线" w:hAnsi="宋体" w:cs="Times New Roman" w:hint="eastAsia"/>
          <w:b/>
          <w:color w:val="FF3300"/>
          <w:w w:val="75"/>
          <w:sz w:val="120"/>
          <w:szCs w:val="120"/>
        </w:rPr>
        <w:t xml:space="preserve"> </w:t>
      </w:r>
      <w:r>
        <w:rPr>
          <w:rFonts w:ascii="宋体" w:eastAsia="等线" w:hAnsi="宋体" w:cs="Times New Roman" w:hint="eastAsia"/>
          <w:b/>
          <w:color w:val="FF3300"/>
          <w:w w:val="75"/>
          <w:sz w:val="120"/>
          <w:szCs w:val="120"/>
        </w:rPr>
        <w:t>文</w:t>
      </w:r>
      <w:r>
        <w:rPr>
          <w:rFonts w:ascii="宋体" w:eastAsia="等线" w:hAnsi="宋体" w:cs="Times New Roman" w:hint="eastAsia"/>
          <w:b/>
          <w:color w:val="FF3300"/>
          <w:w w:val="75"/>
          <w:sz w:val="120"/>
          <w:szCs w:val="120"/>
        </w:rPr>
        <w:t xml:space="preserve"> </w:t>
      </w:r>
      <w:r>
        <w:rPr>
          <w:rFonts w:ascii="宋体" w:eastAsia="等线" w:hAnsi="宋体" w:cs="Times New Roman" w:hint="eastAsia"/>
          <w:b/>
          <w:color w:val="FF3300"/>
          <w:w w:val="75"/>
          <w:sz w:val="120"/>
          <w:szCs w:val="120"/>
        </w:rPr>
        <w:t>件</w:t>
      </w:r>
    </w:p>
    <w:p w14:paraId="07A80846" w14:textId="77777777" w:rsidR="001C4064" w:rsidRDefault="001C4064">
      <w:pPr>
        <w:adjustRightInd w:val="0"/>
        <w:snapToGrid w:val="0"/>
        <w:ind w:firstLineChars="0" w:firstLine="0"/>
        <w:jc w:val="left"/>
        <w:rPr>
          <w:rFonts w:ascii="仿宋_GB2312" w:hAnsi="Times New Roman" w:cs="Times New Roman"/>
          <w:sz w:val="21"/>
          <w:szCs w:val="24"/>
        </w:rPr>
      </w:pPr>
    </w:p>
    <w:p w14:paraId="54520A71" w14:textId="77777777" w:rsidR="001C4064" w:rsidRDefault="001C4064">
      <w:pPr>
        <w:adjustRightInd w:val="0"/>
        <w:snapToGrid w:val="0"/>
        <w:ind w:firstLineChars="0" w:firstLine="0"/>
        <w:jc w:val="left"/>
        <w:rPr>
          <w:rFonts w:ascii="仿宋_GB2312" w:hAnsi="Calibri" w:cs="Times New Roman"/>
          <w:sz w:val="21"/>
        </w:rPr>
      </w:pPr>
    </w:p>
    <w:p w14:paraId="6A6786E9" w14:textId="77777777" w:rsidR="001C4064" w:rsidRDefault="001C4064">
      <w:pPr>
        <w:adjustRightInd w:val="0"/>
        <w:snapToGrid w:val="0"/>
        <w:ind w:firstLineChars="0" w:firstLine="0"/>
        <w:jc w:val="left"/>
        <w:rPr>
          <w:rFonts w:ascii="仿宋_GB2312" w:hAnsi="等线" w:cs="Times New Roman"/>
          <w:sz w:val="21"/>
        </w:rPr>
      </w:pPr>
    </w:p>
    <w:p w14:paraId="20AF8E22" w14:textId="77777777" w:rsidR="001C4064" w:rsidRDefault="001C4064">
      <w:pPr>
        <w:adjustRightInd w:val="0"/>
        <w:snapToGrid w:val="0"/>
        <w:ind w:firstLineChars="0" w:firstLine="0"/>
        <w:jc w:val="left"/>
        <w:rPr>
          <w:rFonts w:ascii="仿宋_GB2312" w:hAnsi="等线" w:cs="Times New Roman"/>
          <w:sz w:val="21"/>
        </w:rPr>
      </w:pPr>
    </w:p>
    <w:p w14:paraId="09EC8100" w14:textId="77777777" w:rsidR="001C4064" w:rsidRDefault="007E6F8E">
      <w:pPr>
        <w:adjustRightInd w:val="0"/>
        <w:snapToGrid w:val="0"/>
        <w:ind w:firstLineChars="0" w:firstLine="0"/>
        <w:jc w:val="center"/>
        <w:rPr>
          <w:rFonts w:ascii="仿宋_GB2312" w:hAnsi="等线" w:cs="Times New Roman"/>
          <w:szCs w:val="32"/>
        </w:rPr>
      </w:pPr>
      <w:proofErr w:type="gramStart"/>
      <w:r>
        <w:rPr>
          <w:rFonts w:ascii="仿宋_GB2312" w:hAnsi="等线" w:cs="Times New Roman" w:hint="eastAsia"/>
          <w:szCs w:val="32"/>
        </w:rPr>
        <w:t>南大学字</w:t>
      </w:r>
      <w:proofErr w:type="gramEnd"/>
      <w:r>
        <w:rPr>
          <w:rFonts w:ascii="仿宋_GB2312" w:hAnsi="等线" w:cs="Times New Roman" w:hint="eastAsia"/>
          <w:szCs w:val="32"/>
        </w:rPr>
        <w:t>〔2018〕267号</w:t>
      </w:r>
    </w:p>
    <w:p w14:paraId="511D9DE3" w14:textId="77777777" w:rsidR="001C4064" w:rsidRDefault="001C4064">
      <w:pPr>
        <w:adjustRightInd w:val="0"/>
        <w:snapToGrid w:val="0"/>
        <w:ind w:firstLineChars="0" w:firstLine="0"/>
        <w:jc w:val="left"/>
        <w:rPr>
          <w:rFonts w:ascii="仿宋_GB2312" w:hAnsi="等线" w:cs="Times New Roman"/>
          <w:color w:val="FF3300"/>
          <w:position w:val="-12"/>
          <w:sz w:val="52"/>
          <w:szCs w:val="52"/>
          <w:u w:val="thick"/>
        </w:rPr>
      </w:pPr>
    </w:p>
    <w:p w14:paraId="783EF2D7" w14:textId="77777777" w:rsidR="001C4064" w:rsidRDefault="001C4064">
      <w:pPr>
        <w:adjustRightInd w:val="0"/>
        <w:snapToGrid w:val="0"/>
        <w:spacing w:line="240" w:lineRule="exact"/>
        <w:ind w:firstLineChars="0" w:firstLine="0"/>
        <w:jc w:val="left"/>
        <w:rPr>
          <w:rFonts w:ascii="宋体" w:eastAsia="宋体" w:hAnsi="宋体" w:cs="Times New Roman"/>
          <w:b/>
          <w:sz w:val="21"/>
          <w:szCs w:val="24"/>
        </w:rPr>
      </w:pPr>
    </w:p>
    <w:p w14:paraId="21F71918" w14:textId="77777777" w:rsidR="001C4064" w:rsidRDefault="001C4064">
      <w:pPr>
        <w:adjustRightInd w:val="0"/>
        <w:snapToGrid w:val="0"/>
        <w:spacing w:line="240" w:lineRule="exact"/>
        <w:ind w:firstLineChars="0" w:firstLine="0"/>
        <w:jc w:val="left"/>
        <w:rPr>
          <w:rFonts w:ascii="宋体" w:eastAsia="宋体" w:hAnsi="宋体" w:cs="Times New Roman"/>
          <w:b/>
          <w:sz w:val="21"/>
          <w:szCs w:val="24"/>
        </w:rPr>
      </w:pPr>
    </w:p>
    <w:p w14:paraId="1F8A7248" w14:textId="77777777" w:rsidR="001C4064" w:rsidRDefault="007E6F8E">
      <w:pPr>
        <w:ind w:firstLineChars="0" w:firstLine="0"/>
        <w:jc w:val="center"/>
        <w:rPr>
          <w:rFonts w:ascii="宋体" w:eastAsia="宋体" w:hAnsi="宋体" w:cs="Times New Roman"/>
          <w:b/>
          <w:sz w:val="44"/>
          <w:szCs w:val="44"/>
        </w:rPr>
      </w:pPr>
      <w:r>
        <w:rPr>
          <w:rFonts w:ascii="宋体" w:eastAsia="宋体" w:hAnsi="宋体" w:cs="Times New Roman" w:hint="eastAsia"/>
          <w:b/>
          <w:sz w:val="44"/>
          <w:szCs w:val="44"/>
        </w:rPr>
        <w:t>南昌大学</w:t>
      </w:r>
      <w:r>
        <w:rPr>
          <w:rFonts w:ascii="宋体" w:eastAsia="宋体" w:hAnsi="宋体" w:cs="Times New Roman"/>
          <w:b/>
          <w:sz w:val="44"/>
          <w:szCs w:val="44"/>
        </w:rPr>
        <w:t>关于印发《</w:t>
      </w:r>
      <w:r>
        <w:rPr>
          <w:rFonts w:ascii="宋体" w:eastAsia="宋体" w:hAnsi="宋体" w:cs="Times New Roman" w:hint="eastAsia"/>
          <w:b/>
          <w:sz w:val="44"/>
          <w:szCs w:val="44"/>
        </w:rPr>
        <w:t>南昌大学本科生第二课堂学分管理办法》</w:t>
      </w:r>
      <w:r>
        <w:rPr>
          <w:rFonts w:ascii="宋体" w:eastAsia="宋体" w:hAnsi="宋体" w:cs="Times New Roman"/>
          <w:b/>
          <w:sz w:val="44"/>
          <w:szCs w:val="44"/>
        </w:rPr>
        <w:t>的通知</w:t>
      </w:r>
    </w:p>
    <w:p w14:paraId="1D4EEF5A" w14:textId="77777777" w:rsidR="001C4064" w:rsidRDefault="001C4064">
      <w:pPr>
        <w:ind w:firstLineChars="0" w:firstLine="0"/>
        <w:jc w:val="left"/>
        <w:rPr>
          <w:rFonts w:ascii="等线" w:eastAsia="等线" w:hAnsi="等线" w:cs="Times New Roman"/>
          <w:b/>
          <w:sz w:val="44"/>
          <w:szCs w:val="44"/>
        </w:rPr>
      </w:pPr>
    </w:p>
    <w:p w14:paraId="78411633" w14:textId="77777777" w:rsidR="001C4064" w:rsidRDefault="007E6F8E">
      <w:pPr>
        <w:ind w:firstLineChars="0" w:firstLine="0"/>
        <w:jc w:val="left"/>
        <w:rPr>
          <w:rFonts w:ascii="仿宋_GB2312" w:hAnsi="仿宋" w:cs="Times New Roman"/>
        </w:rPr>
      </w:pPr>
      <w:r>
        <w:rPr>
          <w:rFonts w:ascii="仿宋_GB2312" w:hAnsi="仿宋" w:cs="Times New Roman" w:hint="eastAsia"/>
        </w:rPr>
        <w:t>校内各单位：</w:t>
      </w:r>
    </w:p>
    <w:p w14:paraId="73FD9FCE" w14:textId="77777777" w:rsidR="001C4064" w:rsidRDefault="007E6F8E">
      <w:pPr>
        <w:ind w:firstLine="640"/>
        <w:jc w:val="left"/>
        <w:rPr>
          <w:rFonts w:ascii="仿宋_GB2312" w:hAnsi="仿宋" w:cs="Times New Roman"/>
        </w:rPr>
      </w:pPr>
      <w:r>
        <w:rPr>
          <w:rFonts w:ascii="仿宋_GB2312" w:hAnsi="仿宋" w:cs="Times New Roman" w:hint="eastAsia"/>
        </w:rPr>
        <w:t>《南昌大学本科生第二课堂学分管理办法》业经2018年11月19日校长办公室会议审议通过，现予印发，请遵照执行。</w:t>
      </w:r>
    </w:p>
    <w:p w14:paraId="63E896A6" w14:textId="77777777" w:rsidR="001C4064" w:rsidRDefault="007E6F8E">
      <w:pPr>
        <w:ind w:firstLineChars="0" w:firstLine="555"/>
        <w:jc w:val="left"/>
        <w:rPr>
          <w:rFonts w:ascii="仿宋_GB2312" w:hAnsi="仿宋" w:cs="Times New Roman"/>
        </w:rPr>
      </w:pPr>
      <w:r>
        <w:rPr>
          <w:rFonts w:ascii="仿宋_GB2312" w:hAnsi="仿宋" w:cs="Times New Roman" w:hint="eastAsia"/>
        </w:rPr>
        <w:t>特此通知。</w:t>
      </w:r>
    </w:p>
    <w:p w14:paraId="6CE83F09" w14:textId="77777777" w:rsidR="001C4064" w:rsidRDefault="001C4064">
      <w:pPr>
        <w:ind w:firstLineChars="0" w:firstLine="555"/>
        <w:jc w:val="left"/>
        <w:rPr>
          <w:rFonts w:ascii="仿宋" w:eastAsia="仿宋" w:hAnsi="仿宋" w:cs="Times New Roman"/>
          <w:sz w:val="28"/>
        </w:rPr>
      </w:pPr>
    </w:p>
    <w:p w14:paraId="24C72938" w14:textId="77777777" w:rsidR="001C4064" w:rsidRDefault="007E6F8E">
      <w:pPr>
        <w:ind w:right="641" w:firstLineChars="0" w:firstLine="737"/>
        <w:jc w:val="right"/>
        <w:rPr>
          <w:rFonts w:ascii="仿宋_GB2312" w:hAnsi="仿宋" w:cs="Times New Roman"/>
        </w:rPr>
      </w:pPr>
      <w:r>
        <w:rPr>
          <w:rFonts w:ascii="仿宋_GB2312" w:hAnsi="仿宋" w:cs="Times New Roman" w:hint="eastAsia"/>
        </w:rPr>
        <w:t>南 昌 大 学</w:t>
      </w:r>
    </w:p>
    <w:p w14:paraId="07850105" w14:textId="77777777" w:rsidR="001C4064" w:rsidRDefault="007E6F8E">
      <w:pPr>
        <w:wordWrap w:val="0"/>
        <w:ind w:right="640" w:firstLineChars="1450" w:firstLine="4640"/>
        <w:jc w:val="right"/>
        <w:rPr>
          <w:rFonts w:ascii="仿宋_GB2312" w:hAnsi="仿宋" w:cs="Times New Roman"/>
        </w:rPr>
      </w:pPr>
      <w:r>
        <w:rPr>
          <w:rFonts w:ascii="仿宋_GB2312" w:hAnsi="仿宋" w:cs="Times New Roman" w:hint="eastAsia"/>
        </w:rPr>
        <w:t>2018年 12月13日</w:t>
      </w:r>
    </w:p>
    <w:p w14:paraId="1484CEB9" w14:textId="77777777" w:rsidR="001C4064" w:rsidRDefault="007E6F8E">
      <w:pPr>
        <w:widowControl/>
        <w:ind w:firstLineChars="0" w:firstLine="0"/>
        <w:jc w:val="left"/>
        <w:rPr>
          <w:rFonts w:ascii="仿宋_GB2312" w:hAnsi="仿宋" w:cs="Times New Roman"/>
        </w:rPr>
      </w:pPr>
      <w:r>
        <w:rPr>
          <w:rFonts w:ascii="仿宋_GB2312" w:hAnsi="仿宋" w:cs="Times New Roman"/>
        </w:rPr>
        <w:br w:type="page"/>
      </w:r>
    </w:p>
    <w:p w14:paraId="45FB41A2" w14:textId="77777777" w:rsidR="001C4064" w:rsidRDefault="007E6F8E">
      <w:pPr>
        <w:ind w:firstLineChars="0" w:firstLine="0"/>
        <w:jc w:val="left"/>
        <w:rPr>
          <w:rFonts w:ascii="等线" w:eastAsia="等线" w:hAnsi="等线" w:cs="Times New Roman"/>
          <w:sz w:val="21"/>
        </w:rPr>
      </w:pPr>
      <w:r>
        <w:rPr>
          <w:rFonts w:ascii="宋体" w:eastAsia="宋体" w:hAnsi="宋体" w:cs="Times New Roman" w:hint="eastAsia"/>
          <w:b/>
          <w:sz w:val="44"/>
          <w:szCs w:val="44"/>
        </w:rPr>
        <w:lastRenderedPageBreak/>
        <w:t>南昌大学本科生第二课堂学分管理办法</w:t>
      </w:r>
    </w:p>
    <w:p w14:paraId="5311C70E" w14:textId="77777777" w:rsidR="001C4064" w:rsidRDefault="007E6F8E">
      <w:pPr>
        <w:widowControl/>
        <w:adjustRightInd w:val="0"/>
        <w:snapToGrid w:val="0"/>
        <w:spacing w:line="560" w:lineRule="exact"/>
        <w:ind w:firstLineChars="0" w:firstLine="0"/>
        <w:jc w:val="center"/>
        <w:rPr>
          <w:rFonts w:ascii="黑体" w:eastAsia="黑体" w:hAnsi="黑体" w:cs="仿宋_GB2312"/>
          <w:b/>
          <w:color w:val="000000"/>
          <w:kern w:val="0"/>
          <w:szCs w:val="32"/>
        </w:rPr>
      </w:pPr>
      <w:r>
        <w:rPr>
          <w:rFonts w:ascii="黑体" w:eastAsia="黑体" w:hAnsi="黑体" w:cs="仿宋_GB2312" w:hint="eastAsia"/>
          <w:b/>
          <w:color w:val="000000"/>
          <w:kern w:val="0"/>
          <w:szCs w:val="32"/>
        </w:rPr>
        <w:t>第一章  总  则</w:t>
      </w:r>
    </w:p>
    <w:p w14:paraId="6C0E50CE" w14:textId="77777777" w:rsidR="001C4064" w:rsidRDefault="007E6F8E">
      <w:pPr>
        <w:widowControl/>
        <w:numPr>
          <w:ilvl w:val="0"/>
          <w:numId w:val="2"/>
        </w:numPr>
        <w:adjustRightInd w:val="0"/>
        <w:snapToGrid w:val="0"/>
        <w:spacing w:line="560" w:lineRule="exact"/>
        <w:ind w:firstLineChars="0" w:firstLine="640"/>
        <w:jc w:val="left"/>
        <w:rPr>
          <w:rFonts w:ascii="仿宋_GB2312" w:hAnsi="仿宋" w:cs="仿宋_GB2312"/>
          <w:kern w:val="0"/>
          <w:szCs w:val="32"/>
        </w:rPr>
      </w:pPr>
      <w:r>
        <w:rPr>
          <w:rFonts w:ascii="仿宋_GB2312" w:hAnsi="仿宋" w:cs="仿宋_GB2312" w:hint="eastAsia"/>
          <w:kern w:val="0"/>
          <w:szCs w:val="32"/>
        </w:rPr>
        <w:t>为了贯彻落实《关于加强和改进新形势下高校思想政治工作的意见》《关于深化教育体制机制改革的意见》及《高校共青团改革实施方案》有关精神，切实发挥第二课堂服务高校立德树人根本任务和人才培养中心工作的积极作用，提高学生实践能力和创新能力，提升大学生的综合素质，促进学生全面发展，结合我校实际，特制定本办法。</w:t>
      </w:r>
    </w:p>
    <w:p w14:paraId="7C3EDE2D" w14:textId="77777777" w:rsidR="001C4064" w:rsidRDefault="007E6F8E">
      <w:pPr>
        <w:widowControl/>
        <w:adjustRightInd w:val="0"/>
        <w:snapToGrid w:val="0"/>
        <w:spacing w:line="560" w:lineRule="exact"/>
        <w:ind w:firstLineChars="0" w:firstLine="639"/>
        <w:jc w:val="left"/>
        <w:rPr>
          <w:rFonts w:ascii="仿宋_GB2312" w:hAnsi="仿宋" w:cs="仿宋_GB2312"/>
          <w:kern w:val="0"/>
          <w:szCs w:val="32"/>
        </w:rPr>
      </w:pPr>
      <w:r>
        <w:rPr>
          <w:rFonts w:ascii="黑体" w:eastAsia="黑体" w:hAnsi="黑体" w:cs="仿宋_GB2312" w:hint="eastAsia"/>
          <w:b/>
          <w:kern w:val="0"/>
          <w:szCs w:val="36"/>
        </w:rPr>
        <w:t>第二条</w:t>
      </w:r>
      <w:r>
        <w:rPr>
          <w:rFonts w:ascii="黑体" w:eastAsia="黑体" w:hAnsi="黑体" w:cs="仿宋_GB2312" w:hint="eastAsia"/>
          <w:b/>
          <w:kern w:val="0"/>
          <w:sz w:val="36"/>
          <w:szCs w:val="36"/>
        </w:rPr>
        <w:t xml:space="preserve"> </w:t>
      </w:r>
      <w:r>
        <w:rPr>
          <w:rFonts w:ascii="仿宋_GB2312" w:hAnsi="仿宋" w:cs="仿宋_GB2312" w:hint="eastAsia"/>
          <w:kern w:val="0"/>
          <w:szCs w:val="32"/>
        </w:rPr>
        <w:t>第二课堂设置2个学分,主要包括七个类别：思想成长、实践实习、志愿公益、创新创业、文体活动、社会工作、技能特长。每大类课程最多可获得1个学分，全日制本科生修满2个第二课堂学分方能毕业。</w:t>
      </w:r>
    </w:p>
    <w:p w14:paraId="12DE618E" w14:textId="77777777" w:rsidR="001C4064" w:rsidRDefault="007E6F8E">
      <w:pPr>
        <w:widowControl/>
        <w:adjustRightInd w:val="0"/>
        <w:snapToGrid w:val="0"/>
        <w:spacing w:line="560" w:lineRule="exact"/>
        <w:ind w:firstLineChars="0" w:firstLine="0"/>
        <w:jc w:val="center"/>
        <w:rPr>
          <w:rFonts w:ascii="黑体" w:eastAsia="黑体" w:hAnsi="黑体" w:cs="仿宋_GB2312"/>
          <w:b/>
          <w:color w:val="000000"/>
          <w:kern w:val="0"/>
          <w:szCs w:val="32"/>
        </w:rPr>
      </w:pPr>
      <w:r>
        <w:rPr>
          <w:rFonts w:ascii="黑体" w:eastAsia="黑体" w:hAnsi="黑体" w:cs="仿宋_GB2312" w:hint="eastAsia"/>
          <w:b/>
          <w:color w:val="000000"/>
          <w:kern w:val="0"/>
          <w:szCs w:val="32"/>
        </w:rPr>
        <w:t>第二章  第二课堂学分认定办法</w:t>
      </w:r>
    </w:p>
    <w:p w14:paraId="78514C24" w14:textId="77777777" w:rsidR="001C4064" w:rsidRDefault="007E6F8E">
      <w:pPr>
        <w:widowControl/>
        <w:adjustRightInd w:val="0"/>
        <w:snapToGrid w:val="0"/>
        <w:spacing w:line="560" w:lineRule="exact"/>
        <w:ind w:firstLine="643"/>
        <w:jc w:val="left"/>
        <w:rPr>
          <w:rFonts w:ascii="仿宋_GB2312" w:hAnsi="仿宋" w:cs="仿宋_GB2312"/>
          <w:kern w:val="0"/>
          <w:szCs w:val="32"/>
        </w:rPr>
      </w:pPr>
      <w:r>
        <w:rPr>
          <w:rFonts w:ascii="黑体" w:eastAsia="黑体" w:hAnsi="黑体" w:cs="仿宋_GB2312" w:hint="eastAsia"/>
          <w:b/>
          <w:kern w:val="0"/>
          <w:szCs w:val="36"/>
        </w:rPr>
        <w:t>第三条</w:t>
      </w:r>
      <w:r>
        <w:rPr>
          <w:rFonts w:ascii="黑体" w:eastAsia="黑体" w:hAnsi="黑体" w:cs="仿宋_GB2312" w:hint="eastAsia"/>
          <w:b/>
          <w:kern w:val="0"/>
          <w:sz w:val="36"/>
          <w:szCs w:val="36"/>
        </w:rPr>
        <w:t xml:space="preserve"> </w:t>
      </w:r>
      <w:r>
        <w:rPr>
          <w:rFonts w:ascii="仿宋_GB2312" w:hAnsi="仿宋" w:cs="仿宋_GB2312" w:hint="eastAsia"/>
          <w:kern w:val="0"/>
          <w:szCs w:val="32"/>
        </w:rPr>
        <w:t>各学院团委每学期</w:t>
      </w:r>
      <w:proofErr w:type="gramStart"/>
      <w:r>
        <w:rPr>
          <w:rFonts w:ascii="仿宋_GB2312" w:hAnsi="仿宋" w:cs="仿宋_GB2312" w:hint="eastAsia"/>
          <w:kern w:val="0"/>
          <w:szCs w:val="32"/>
        </w:rPr>
        <w:t>初启动</w:t>
      </w:r>
      <w:proofErr w:type="gramEnd"/>
      <w:r>
        <w:rPr>
          <w:rFonts w:ascii="仿宋_GB2312" w:hAnsi="仿宋" w:cs="仿宋_GB2312" w:hint="eastAsia"/>
          <w:kern w:val="0"/>
          <w:szCs w:val="32"/>
        </w:rPr>
        <w:t>第二课堂学分审核程序，指定专人负责本学院第二课堂学分统计、学分申请和第二课堂学分汇总、公示工作。公示无异议后上报团委复核。校团委复核后，</w:t>
      </w:r>
      <w:r>
        <w:rPr>
          <w:rFonts w:ascii="仿宋_GB2312" w:hAnsi="仿宋" w:cs="仿宋_GB2312"/>
          <w:kern w:val="0"/>
          <w:szCs w:val="32"/>
        </w:rPr>
        <w:t>报教务处</w:t>
      </w:r>
      <w:r>
        <w:rPr>
          <w:rFonts w:ascii="仿宋_GB2312" w:hAnsi="仿宋" w:cs="仿宋_GB2312" w:hint="eastAsia"/>
          <w:kern w:val="0"/>
          <w:szCs w:val="32"/>
        </w:rPr>
        <w:t>予以认定。</w:t>
      </w:r>
    </w:p>
    <w:p w14:paraId="61E2ECD3" w14:textId="77777777" w:rsidR="001C4064" w:rsidRDefault="007E6F8E">
      <w:pPr>
        <w:widowControl/>
        <w:adjustRightInd w:val="0"/>
        <w:snapToGrid w:val="0"/>
        <w:spacing w:line="560" w:lineRule="exact"/>
        <w:ind w:firstLine="643"/>
        <w:jc w:val="left"/>
        <w:rPr>
          <w:rFonts w:ascii="宋体" w:eastAsia="宋体" w:hAnsi="宋体" w:cs="宋体"/>
          <w:kern w:val="0"/>
          <w:sz w:val="24"/>
          <w:szCs w:val="24"/>
        </w:rPr>
      </w:pPr>
      <w:r>
        <w:rPr>
          <w:rFonts w:ascii="黑体" w:eastAsia="黑体" w:hAnsi="黑体" w:cs="仿宋_GB2312" w:hint="eastAsia"/>
          <w:b/>
          <w:kern w:val="0"/>
          <w:szCs w:val="36"/>
        </w:rPr>
        <w:t>第四条</w:t>
      </w:r>
      <w:r>
        <w:rPr>
          <w:rFonts w:ascii="仿宋_GB2312" w:hAnsi="仿宋" w:cs="仿宋_GB2312" w:hint="eastAsia"/>
          <w:b/>
          <w:kern w:val="0"/>
          <w:szCs w:val="32"/>
        </w:rPr>
        <w:t xml:space="preserve"> </w:t>
      </w:r>
      <w:r>
        <w:rPr>
          <w:rFonts w:ascii="仿宋_GB2312" w:hAnsi="仿宋" w:cs="仿宋_GB2312" w:hint="eastAsia"/>
          <w:kern w:val="0"/>
          <w:szCs w:val="32"/>
        </w:rPr>
        <w:t>第二课堂学分认定、登记采用学分累积制。所获奖励和表彰，以文件或获奖证书为认定依据。在同一项活动或以同一作品获得各级奖励的，按最高学分计算，不能重复累加。</w:t>
      </w:r>
    </w:p>
    <w:p w14:paraId="59A43C48" w14:textId="77777777" w:rsidR="001C4064" w:rsidRDefault="007E6F8E">
      <w:pPr>
        <w:widowControl/>
        <w:adjustRightInd w:val="0"/>
        <w:snapToGrid w:val="0"/>
        <w:spacing w:line="560" w:lineRule="exact"/>
        <w:ind w:firstLineChars="600" w:firstLine="1928"/>
        <w:jc w:val="left"/>
        <w:rPr>
          <w:rFonts w:ascii="黑体" w:eastAsia="黑体" w:hAnsi="黑体" w:cs="仿宋_GB2312"/>
          <w:b/>
          <w:color w:val="000000"/>
          <w:kern w:val="0"/>
          <w:szCs w:val="32"/>
        </w:rPr>
      </w:pPr>
      <w:r>
        <w:rPr>
          <w:rFonts w:ascii="黑体" w:eastAsia="黑体" w:hAnsi="黑体" w:cs="仿宋_GB2312" w:hint="eastAsia"/>
          <w:b/>
          <w:color w:val="000000"/>
          <w:kern w:val="0"/>
          <w:szCs w:val="32"/>
        </w:rPr>
        <w:t>第三章  第二课堂学分管理实施细则</w:t>
      </w:r>
    </w:p>
    <w:p w14:paraId="0CA98A00" w14:textId="77777777" w:rsidR="001C4064" w:rsidRDefault="007E6F8E">
      <w:pPr>
        <w:adjustRightInd w:val="0"/>
        <w:snapToGrid w:val="0"/>
        <w:spacing w:line="560" w:lineRule="exact"/>
        <w:ind w:firstLine="643"/>
        <w:jc w:val="left"/>
        <w:rPr>
          <w:rFonts w:ascii="仿宋_GB2312" w:hAnsi="等线" w:cs="Times New Roman"/>
          <w:szCs w:val="32"/>
          <w:shd w:val="clear" w:color="auto" w:fill="FFFFFF"/>
        </w:rPr>
      </w:pPr>
      <w:r>
        <w:rPr>
          <w:rFonts w:ascii="黑体" w:eastAsia="黑体" w:hAnsi="黑体" w:cs="仿宋_GB2312" w:hint="eastAsia"/>
          <w:b/>
          <w:color w:val="000000"/>
          <w:kern w:val="0"/>
          <w:szCs w:val="36"/>
        </w:rPr>
        <w:t>第五条</w:t>
      </w:r>
      <w:r>
        <w:rPr>
          <w:rFonts w:ascii="黑体" w:eastAsia="黑体" w:hAnsi="黑体" w:cs="仿宋_GB2312" w:hint="eastAsia"/>
          <w:b/>
          <w:color w:val="000000"/>
          <w:kern w:val="0"/>
          <w:sz w:val="36"/>
          <w:szCs w:val="36"/>
        </w:rPr>
        <w:t xml:space="preserve"> </w:t>
      </w:r>
      <w:bookmarkStart w:id="1" w:name="_Hlk99616145"/>
      <w:r>
        <w:rPr>
          <w:rFonts w:ascii="仿宋_GB2312" w:hAnsi="等线" w:cs="Times New Roman" w:hint="eastAsia"/>
          <w:szCs w:val="32"/>
          <w:shd w:val="clear" w:color="auto" w:fill="FFFFFF"/>
        </w:rPr>
        <w:t>“</w:t>
      </w:r>
      <w:r>
        <w:rPr>
          <w:rFonts w:ascii="仿宋_GB2312" w:hAnsi="等线" w:cs="Times New Roman" w:hint="eastAsia"/>
          <w:b/>
          <w:bCs/>
          <w:szCs w:val="32"/>
          <w:shd w:val="clear" w:color="auto" w:fill="FFFFFF"/>
        </w:rPr>
        <w:t>思想成长</w:t>
      </w:r>
      <w:r>
        <w:rPr>
          <w:rFonts w:ascii="仿宋_GB2312" w:hAnsi="等线" w:cs="Times New Roman" w:hint="eastAsia"/>
          <w:szCs w:val="32"/>
          <w:shd w:val="clear" w:color="auto" w:fill="FFFFFF"/>
        </w:rPr>
        <w:t>”模块主要记载学生入党、入团情</w:t>
      </w:r>
      <w:r>
        <w:rPr>
          <w:rFonts w:ascii="仿宋_GB2312" w:hAnsi="等线" w:cs="Times New Roman" w:hint="eastAsia"/>
          <w:szCs w:val="32"/>
          <w:shd w:val="clear" w:color="auto" w:fill="FFFFFF"/>
        </w:rPr>
        <w:lastRenderedPageBreak/>
        <w:t>况，学生参加党校、团校培训经历，学生参加思想引领类活动经历，以及获得的相关荣誉。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0"/>
        <w:gridCol w:w="2022"/>
        <w:gridCol w:w="1305"/>
      </w:tblGrid>
      <w:tr w:rsidR="001C4064" w14:paraId="309959F1" w14:textId="77777777">
        <w:tc>
          <w:tcPr>
            <w:tcW w:w="6912" w:type="dxa"/>
            <w:gridSpan w:val="2"/>
            <w:vAlign w:val="center"/>
          </w:tcPr>
          <w:p w14:paraId="5F1FCE6E" w14:textId="77777777" w:rsidR="001C4064" w:rsidRDefault="007E6F8E">
            <w:pPr>
              <w:spacing w:line="400" w:lineRule="exact"/>
              <w:ind w:firstLineChars="0" w:firstLine="0"/>
              <w:jc w:val="center"/>
              <w:rPr>
                <w:rFonts w:ascii="仿宋" w:eastAsia="仿宋" w:hAnsi="仿宋" w:cs="仿宋"/>
                <w:b/>
                <w:sz w:val="28"/>
                <w:szCs w:val="28"/>
              </w:rPr>
            </w:pPr>
            <w:bookmarkStart w:id="2" w:name="_Hlk99349875"/>
            <w:bookmarkEnd w:id="1"/>
            <w:r>
              <w:rPr>
                <w:rFonts w:ascii="仿宋" w:eastAsia="仿宋" w:hAnsi="仿宋" w:cs="仿宋" w:hint="eastAsia"/>
                <w:b/>
                <w:sz w:val="28"/>
                <w:szCs w:val="28"/>
              </w:rPr>
              <w:t>项目内容或完成情况</w:t>
            </w:r>
          </w:p>
        </w:tc>
        <w:tc>
          <w:tcPr>
            <w:tcW w:w="1305" w:type="dxa"/>
            <w:vAlign w:val="center"/>
          </w:tcPr>
          <w:p w14:paraId="623F4726"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422572A4" w14:textId="77777777">
        <w:tc>
          <w:tcPr>
            <w:tcW w:w="4890" w:type="dxa"/>
            <w:vMerge w:val="restart"/>
            <w:vAlign w:val="center"/>
          </w:tcPr>
          <w:p w14:paraId="061C43E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参加党校培训，并获结业证</w:t>
            </w:r>
          </w:p>
        </w:tc>
        <w:tc>
          <w:tcPr>
            <w:tcW w:w="2022" w:type="dxa"/>
            <w:vAlign w:val="center"/>
          </w:tcPr>
          <w:p w14:paraId="0566989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305" w:type="dxa"/>
            <w:vAlign w:val="center"/>
          </w:tcPr>
          <w:p w14:paraId="4BF99DB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29E9F94D" w14:textId="77777777">
        <w:tc>
          <w:tcPr>
            <w:tcW w:w="4890" w:type="dxa"/>
            <w:vMerge/>
            <w:vAlign w:val="center"/>
          </w:tcPr>
          <w:p w14:paraId="31ABD7A5"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287C952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305" w:type="dxa"/>
            <w:vAlign w:val="center"/>
          </w:tcPr>
          <w:p w14:paraId="4E72EC8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bookmarkEnd w:id="2"/>
      <w:tr w:rsidR="001C4064" w14:paraId="2E31E4F4" w14:textId="77777777">
        <w:tc>
          <w:tcPr>
            <w:tcW w:w="4890" w:type="dxa"/>
            <w:vMerge w:val="restart"/>
            <w:vAlign w:val="center"/>
          </w:tcPr>
          <w:p w14:paraId="100DC02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参加青马工程大学生骨干培训班，并获结业证</w:t>
            </w:r>
          </w:p>
        </w:tc>
        <w:tc>
          <w:tcPr>
            <w:tcW w:w="2022" w:type="dxa"/>
            <w:vAlign w:val="center"/>
          </w:tcPr>
          <w:p w14:paraId="7A91BFC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1305" w:type="dxa"/>
            <w:vAlign w:val="center"/>
          </w:tcPr>
          <w:p w14:paraId="4477422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31D5EAC5" w14:textId="77777777">
        <w:tc>
          <w:tcPr>
            <w:tcW w:w="4890" w:type="dxa"/>
            <w:vMerge/>
            <w:vAlign w:val="center"/>
          </w:tcPr>
          <w:p w14:paraId="4B29381C"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75A715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1305" w:type="dxa"/>
            <w:vAlign w:val="center"/>
          </w:tcPr>
          <w:p w14:paraId="33BB41B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42E8B7E7" w14:textId="77777777">
        <w:tc>
          <w:tcPr>
            <w:tcW w:w="4890" w:type="dxa"/>
            <w:vMerge/>
            <w:vAlign w:val="center"/>
          </w:tcPr>
          <w:p w14:paraId="769C4BC0"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512E9D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305" w:type="dxa"/>
            <w:vAlign w:val="center"/>
          </w:tcPr>
          <w:p w14:paraId="21A1453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3E8D0ECF" w14:textId="77777777">
        <w:tc>
          <w:tcPr>
            <w:tcW w:w="4890" w:type="dxa"/>
            <w:vMerge/>
            <w:vAlign w:val="center"/>
          </w:tcPr>
          <w:p w14:paraId="74E3F4DA"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8354A8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305" w:type="dxa"/>
            <w:vAlign w:val="center"/>
          </w:tcPr>
          <w:p w14:paraId="5F78F64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05A41042" w14:textId="77777777">
        <w:tc>
          <w:tcPr>
            <w:tcW w:w="6912" w:type="dxa"/>
            <w:gridSpan w:val="2"/>
            <w:vAlign w:val="center"/>
          </w:tcPr>
          <w:p w14:paraId="447DEF3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参加校学生会立德计划、</w:t>
            </w:r>
            <w:proofErr w:type="gramStart"/>
            <w:r>
              <w:rPr>
                <w:rFonts w:ascii="仿宋" w:eastAsia="仿宋" w:hAnsi="仿宋" w:cs="仿宋" w:hint="eastAsia"/>
                <w:sz w:val="28"/>
                <w:szCs w:val="28"/>
              </w:rPr>
              <w:t>领雁计划</w:t>
            </w:r>
            <w:proofErr w:type="gramEnd"/>
            <w:r>
              <w:rPr>
                <w:rFonts w:ascii="仿宋" w:eastAsia="仿宋" w:hAnsi="仿宋" w:cs="仿宋" w:hint="eastAsia"/>
                <w:sz w:val="28"/>
                <w:szCs w:val="28"/>
              </w:rPr>
              <w:t>培训，并获结业证</w:t>
            </w:r>
          </w:p>
        </w:tc>
        <w:tc>
          <w:tcPr>
            <w:tcW w:w="1305" w:type="dxa"/>
            <w:vAlign w:val="center"/>
          </w:tcPr>
          <w:p w14:paraId="2E4E1C6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4D8EC490" w14:textId="77777777">
        <w:tc>
          <w:tcPr>
            <w:tcW w:w="6912" w:type="dxa"/>
            <w:gridSpan w:val="2"/>
            <w:vAlign w:val="center"/>
          </w:tcPr>
          <w:p w14:paraId="021064F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作为学校代表，参加校级以上党、团组织召开的有关思想政治教育方面会议</w:t>
            </w:r>
          </w:p>
        </w:tc>
        <w:tc>
          <w:tcPr>
            <w:tcW w:w="1305" w:type="dxa"/>
            <w:vAlign w:val="center"/>
          </w:tcPr>
          <w:p w14:paraId="49FEC31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7999AB98" w14:textId="77777777">
        <w:tc>
          <w:tcPr>
            <w:tcW w:w="4890" w:type="dxa"/>
            <w:vMerge w:val="restart"/>
            <w:vAlign w:val="center"/>
          </w:tcPr>
          <w:p w14:paraId="7917A12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获得党团组织授予的荣誉称号</w:t>
            </w:r>
          </w:p>
        </w:tc>
        <w:tc>
          <w:tcPr>
            <w:tcW w:w="2022" w:type="dxa"/>
            <w:vAlign w:val="center"/>
          </w:tcPr>
          <w:p w14:paraId="1A8F258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1305" w:type="dxa"/>
            <w:vAlign w:val="center"/>
          </w:tcPr>
          <w:p w14:paraId="009F47F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23A71B91" w14:textId="77777777">
        <w:tc>
          <w:tcPr>
            <w:tcW w:w="4890" w:type="dxa"/>
            <w:vMerge/>
            <w:vAlign w:val="center"/>
          </w:tcPr>
          <w:p w14:paraId="1758DBA3"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6EEAD2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1305" w:type="dxa"/>
            <w:vAlign w:val="center"/>
          </w:tcPr>
          <w:p w14:paraId="4D752F5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02157B49" w14:textId="77777777">
        <w:tc>
          <w:tcPr>
            <w:tcW w:w="4890" w:type="dxa"/>
            <w:vMerge/>
            <w:vAlign w:val="center"/>
          </w:tcPr>
          <w:p w14:paraId="5CD94B29"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17255AA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305" w:type="dxa"/>
            <w:vAlign w:val="center"/>
          </w:tcPr>
          <w:p w14:paraId="0F13B50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2C06A783" w14:textId="77777777">
        <w:tc>
          <w:tcPr>
            <w:tcW w:w="4890" w:type="dxa"/>
            <w:vMerge/>
            <w:vAlign w:val="center"/>
          </w:tcPr>
          <w:p w14:paraId="0D273E8B"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3597159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305" w:type="dxa"/>
            <w:vAlign w:val="center"/>
          </w:tcPr>
          <w:p w14:paraId="002524E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1777D37A" w14:textId="77777777">
        <w:tc>
          <w:tcPr>
            <w:tcW w:w="4890" w:type="dxa"/>
            <w:vMerge w:val="restart"/>
            <w:vAlign w:val="center"/>
          </w:tcPr>
          <w:p w14:paraId="1655196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参与思想引领类活动</w:t>
            </w:r>
          </w:p>
        </w:tc>
        <w:tc>
          <w:tcPr>
            <w:tcW w:w="2022" w:type="dxa"/>
            <w:vAlign w:val="center"/>
          </w:tcPr>
          <w:p w14:paraId="59BC008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1305" w:type="dxa"/>
            <w:vAlign w:val="center"/>
          </w:tcPr>
          <w:p w14:paraId="1C6CDD7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15B0DB78" w14:textId="77777777">
        <w:tc>
          <w:tcPr>
            <w:tcW w:w="4890" w:type="dxa"/>
            <w:vMerge/>
            <w:vAlign w:val="center"/>
          </w:tcPr>
          <w:p w14:paraId="6AF8B53A"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24D5DF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1305" w:type="dxa"/>
            <w:vAlign w:val="center"/>
          </w:tcPr>
          <w:p w14:paraId="4D1ABC2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0DA2A73B" w14:textId="77777777">
        <w:tc>
          <w:tcPr>
            <w:tcW w:w="4890" w:type="dxa"/>
            <w:vMerge/>
            <w:vAlign w:val="center"/>
          </w:tcPr>
          <w:p w14:paraId="3CE04005"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204C6D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305" w:type="dxa"/>
            <w:vAlign w:val="center"/>
          </w:tcPr>
          <w:p w14:paraId="0C4D542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47F7D458" w14:textId="77777777">
        <w:trPr>
          <w:trHeight w:val="70"/>
        </w:trPr>
        <w:tc>
          <w:tcPr>
            <w:tcW w:w="4890" w:type="dxa"/>
            <w:vMerge/>
            <w:vAlign w:val="center"/>
          </w:tcPr>
          <w:p w14:paraId="33F62FFB"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69B8B9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w:t>
            </w:r>
          </w:p>
        </w:tc>
        <w:tc>
          <w:tcPr>
            <w:tcW w:w="1305" w:type="dxa"/>
            <w:vAlign w:val="center"/>
          </w:tcPr>
          <w:p w14:paraId="1845C73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4092FB05" w14:textId="77777777">
        <w:trPr>
          <w:trHeight w:val="70"/>
        </w:trPr>
        <w:tc>
          <w:tcPr>
            <w:tcW w:w="6912" w:type="dxa"/>
            <w:gridSpan w:val="2"/>
            <w:vAlign w:val="center"/>
          </w:tcPr>
          <w:p w14:paraId="099A09E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弘扬中华民族传统美德，</w:t>
            </w:r>
          </w:p>
          <w:p w14:paraId="7579A6B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维护社会稳定等方面表现突出</w:t>
            </w:r>
          </w:p>
        </w:tc>
        <w:tc>
          <w:tcPr>
            <w:tcW w:w="1305" w:type="dxa"/>
            <w:vAlign w:val="center"/>
          </w:tcPr>
          <w:p w14:paraId="56FCF01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bl>
    <w:p w14:paraId="61B4BACB" w14:textId="77777777" w:rsidR="001C4064" w:rsidRDefault="007E6F8E">
      <w:pPr>
        <w:widowControl/>
        <w:adjustRightInd w:val="0"/>
        <w:spacing w:before="100" w:after="100" w:line="580" w:lineRule="exact"/>
        <w:ind w:firstLine="643"/>
        <w:jc w:val="left"/>
        <w:rPr>
          <w:rFonts w:ascii="仿宋_GB2312" w:hAnsi="宋体" w:cs="宋体"/>
          <w:kern w:val="0"/>
          <w:szCs w:val="32"/>
          <w:shd w:val="clear" w:color="auto" w:fill="FFFFFF"/>
        </w:rPr>
      </w:pPr>
      <w:r>
        <w:rPr>
          <w:rFonts w:ascii="黑体" w:eastAsia="黑体" w:hAnsi="黑体" w:cs="仿宋_GB2312" w:hint="eastAsia"/>
          <w:b/>
          <w:color w:val="000000"/>
          <w:kern w:val="0"/>
          <w:szCs w:val="36"/>
        </w:rPr>
        <w:t>第六条</w:t>
      </w:r>
      <w:r>
        <w:rPr>
          <w:rFonts w:ascii="仿宋_GB2312" w:hAnsi="仿宋" w:cs="仿宋_GB2312" w:hint="eastAsia"/>
          <w:b/>
          <w:color w:val="000000"/>
          <w:kern w:val="0"/>
          <w:szCs w:val="32"/>
        </w:rPr>
        <w:t xml:space="preserve"> </w:t>
      </w:r>
      <w:r>
        <w:rPr>
          <w:rFonts w:ascii="仿宋_GB2312" w:hAnsi="宋体" w:cs="宋体" w:hint="eastAsia"/>
          <w:kern w:val="0"/>
          <w:szCs w:val="32"/>
          <w:shd w:val="clear" w:color="auto" w:fill="FFFFFF"/>
        </w:rPr>
        <w:t>“</w:t>
      </w:r>
      <w:r>
        <w:rPr>
          <w:rFonts w:ascii="仿宋_GB2312" w:hAnsi="宋体" w:cs="宋体" w:hint="eastAsia"/>
          <w:b/>
          <w:bCs/>
          <w:kern w:val="0"/>
          <w:szCs w:val="32"/>
          <w:shd w:val="clear" w:color="auto" w:fill="FFFFFF"/>
        </w:rPr>
        <w:t>实践实习</w:t>
      </w:r>
      <w:r>
        <w:rPr>
          <w:rFonts w:ascii="仿宋_GB2312" w:hAnsi="宋体" w:cs="宋体" w:hint="eastAsia"/>
          <w:kern w:val="0"/>
          <w:szCs w:val="32"/>
          <w:shd w:val="clear" w:color="auto" w:fill="FFFFFF"/>
        </w:rPr>
        <w:t>”模块主要记载参与“三下乡”社会实践活动、岗位见习及其它实践活动的经历，参加校际交流及国际交流访学的经历及获得的相关荣誉。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1722"/>
        <w:gridCol w:w="2530"/>
        <w:gridCol w:w="1917"/>
      </w:tblGrid>
      <w:tr w:rsidR="001C4064" w14:paraId="006C1498" w14:textId="77777777">
        <w:trPr>
          <w:trHeight w:val="323"/>
          <w:jc w:val="center"/>
        </w:trPr>
        <w:tc>
          <w:tcPr>
            <w:tcW w:w="2048" w:type="dxa"/>
            <w:vAlign w:val="center"/>
          </w:tcPr>
          <w:p w14:paraId="6D6EDEA0"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w:t>
            </w:r>
          </w:p>
        </w:tc>
        <w:tc>
          <w:tcPr>
            <w:tcW w:w="4252" w:type="dxa"/>
            <w:gridSpan w:val="2"/>
            <w:vAlign w:val="center"/>
          </w:tcPr>
          <w:p w14:paraId="515F9B02"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项目内容或完成情况</w:t>
            </w:r>
          </w:p>
        </w:tc>
        <w:tc>
          <w:tcPr>
            <w:tcW w:w="1917" w:type="dxa"/>
            <w:vAlign w:val="center"/>
          </w:tcPr>
          <w:p w14:paraId="5BCA715E"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3DFE9407" w14:textId="77777777">
        <w:trPr>
          <w:trHeight w:val="313"/>
          <w:jc w:val="center"/>
        </w:trPr>
        <w:tc>
          <w:tcPr>
            <w:tcW w:w="2048" w:type="dxa"/>
            <w:vMerge w:val="restart"/>
            <w:vAlign w:val="center"/>
          </w:tcPr>
          <w:p w14:paraId="4D5EBED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“三下乡”社会实践</w:t>
            </w:r>
          </w:p>
        </w:tc>
        <w:tc>
          <w:tcPr>
            <w:tcW w:w="1722" w:type="dxa"/>
            <w:vMerge w:val="restart"/>
            <w:tcBorders>
              <w:right w:val="single" w:sz="4" w:space="0" w:color="auto"/>
            </w:tcBorders>
            <w:vAlign w:val="center"/>
          </w:tcPr>
          <w:p w14:paraId="46CC441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2530" w:type="dxa"/>
            <w:tcBorders>
              <w:left w:val="single" w:sz="4" w:space="0" w:color="auto"/>
            </w:tcBorders>
            <w:vAlign w:val="center"/>
          </w:tcPr>
          <w:p w14:paraId="255C8FE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先进个人</w:t>
            </w:r>
          </w:p>
        </w:tc>
        <w:tc>
          <w:tcPr>
            <w:tcW w:w="1917" w:type="dxa"/>
            <w:vAlign w:val="center"/>
          </w:tcPr>
          <w:p w14:paraId="6B0871B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4118C284" w14:textId="77777777">
        <w:trPr>
          <w:trHeight w:val="313"/>
          <w:jc w:val="center"/>
        </w:trPr>
        <w:tc>
          <w:tcPr>
            <w:tcW w:w="2048" w:type="dxa"/>
            <w:vMerge/>
            <w:vAlign w:val="center"/>
          </w:tcPr>
          <w:p w14:paraId="6A81ACC7"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0BCE3F23"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0258EA5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优秀调研报告</w:t>
            </w:r>
          </w:p>
        </w:tc>
        <w:tc>
          <w:tcPr>
            <w:tcW w:w="1917" w:type="dxa"/>
            <w:vAlign w:val="center"/>
          </w:tcPr>
          <w:p w14:paraId="2822260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08AD6BE6" w14:textId="77777777">
        <w:trPr>
          <w:trHeight w:val="313"/>
          <w:jc w:val="center"/>
        </w:trPr>
        <w:tc>
          <w:tcPr>
            <w:tcW w:w="2048" w:type="dxa"/>
            <w:vMerge/>
            <w:vAlign w:val="center"/>
          </w:tcPr>
          <w:p w14:paraId="6DEB1DBD"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6FE0C90E"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1D8DFF6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优秀团队</w:t>
            </w:r>
          </w:p>
        </w:tc>
        <w:tc>
          <w:tcPr>
            <w:tcW w:w="1917" w:type="dxa"/>
            <w:vAlign w:val="center"/>
          </w:tcPr>
          <w:p w14:paraId="6B8C83E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0.6分/人</w:t>
            </w:r>
          </w:p>
        </w:tc>
      </w:tr>
      <w:tr w:rsidR="001C4064" w14:paraId="5E18CA83" w14:textId="77777777">
        <w:trPr>
          <w:trHeight w:val="313"/>
          <w:jc w:val="center"/>
        </w:trPr>
        <w:tc>
          <w:tcPr>
            <w:tcW w:w="2048" w:type="dxa"/>
            <w:vMerge/>
            <w:vAlign w:val="center"/>
          </w:tcPr>
          <w:p w14:paraId="0010F98D"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val="restart"/>
            <w:tcBorders>
              <w:right w:val="single" w:sz="4" w:space="0" w:color="auto"/>
            </w:tcBorders>
            <w:vAlign w:val="center"/>
          </w:tcPr>
          <w:p w14:paraId="2642430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2530" w:type="dxa"/>
            <w:tcBorders>
              <w:left w:val="single" w:sz="4" w:space="0" w:color="auto"/>
            </w:tcBorders>
            <w:vAlign w:val="center"/>
          </w:tcPr>
          <w:p w14:paraId="5712553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先进个人</w:t>
            </w:r>
          </w:p>
        </w:tc>
        <w:tc>
          <w:tcPr>
            <w:tcW w:w="1917" w:type="dxa"/>
            <w:vAlign w:val="center"/>
          </w:tcPr>
          <w:p w14:paraId="755BCEC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0.7分</w:t>
            </w:r>
          </w:p>
        </w:tc>
      </w:tr>
      <w:tr w:rsidR="001C4064" w14:paraId="473AB579" w14:textId="77777777">
        <w:trPr>
          <w:trHeight w:val="313"/>
          <w:jc w:val="center"/>
        </w:trPr>
        <w:tc>
          <w:tcPr>
            <w:tcW w:w="2048" w:type="dxa"/>
            <w:vMerge/>
            <w:vAlign w:val="center"/>
          </w:tcPr>
          <w:p w14:paraId="781DE72B"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2E3A45D2"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0C95640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优秀调研报告</w:t>
            </w:r>
          </w:p>
        </w:tc>
        <w:tc>
          <w:tcPr>
            <w:tcW w:w="1917" w:type="dxa"/>
            <w:vAlign w:val="center"/>
          </w:tcPr>
          <w:p w14:paraId="5A2B391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0.7分</w:t>
            </w:r>
          </w:p>
        </w:tc>
      </w:tr>
      <w:tr w:rsidR="001C4064" w14:paraId="5A049930" w14:textId="77777777">
        <w:trPr>
          <w:trHeight w:val="313"/>
          <w:jc w:val="center"/>
        </w:trPr>
        <w:tc>
          <w:tcPr>
            <w:tcW w:w="2048" w:type="dxa"/>
            <w:vMerge/>
            <w:vAlign w:val="center"/>
          </w:tcPr>
          <w:p w14:paraId="3250B5AE"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5D569C11"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5EAE196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优秀团队</w:t>
            </w:r>
          </w:p>
        </w:tc>
        <w:tc>
          <w:tcPr>
            <w:tcW w:w="1917" w:type="dxa"/>
            <w:vAlign w:val="center"/>
          </w:tcPr>
          <w:p w14:paraId="5812885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0.4分/人</w:t>
            </w:r>
          </w:p>
        </w:tc>
      </w:tr>
      <w:tr w:rsidR="001C4064" w14:paraId="5F6396E7" w14:textId="77777777">
        <w:trPr>
          <w:trHeight w:val="313"/>
          <w:jc w:val="center"/>
        </w:trPr>
        <w:tc>
          <w:tcPr>
            <w:tcW w:w="2048" w:type="dxa"/>
            <w:vMerge/>
            <w:vAlign w:val="center"/>
          </w:tcPr>
          <w:p w14:paraId="7D75B9C0"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val="restart"/>
            <w:tcBorders>
              <w:right w:val="single" w:sz="4" w:space="0" w:color="auto"/>
            </w:tcBorders>
            <w:vAlign w:val="center"/>
          </w:tcPr>
          <w:p w14:paraId="2863E97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2530" w:type="dxa"/>
            <w:tcBorders>
              <w:left w:val="single" w:sz="4" w:space="0" w:color="auto"/>
            </w:tcBorders>
            <w:vAlign w:val="center"/>
          </w:tcPr>
          <w:p w14:paraId="1C01729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先进个人</w:t>
            </w:r>
          </w:p>
        </w:tc>
        <w:tc>
          <w:tcPr>
            <w:tcW w:w="1917" w:type="dxa"/>
            <w:vAlign w:val="center"/>
          </w:tcPr>
          <w:p w14:paraId="7E9619A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6BB08232" w14:textId="77777777">
        <w:trPr>
          <w:trHeight w:val="313"/>
          <w:jc w:val="center"/>
        </w:trPr>
        <w:tc>
          <w:tcPr>
            <w:tcW w:w="2048" w:type="dxa"/>
            <w:vMerge/>
            <w:vAlign w:val="center"/>
          </w:tcPr>
          <w:p w14:paraId="0AA0F769"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5C40224D"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2370D5C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优秀调研报告</w:t>
            </w:r>
          </w:p>
        </w:tc>
        <w:tc>
          <w:tcPr>
            <w:tcW w:w="1917" w:type="dxa"/>
            <w:vAlign w:val="center"/>
          </w:tcPr>
          <w:p w14:paraId="3AC67CD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06A180C2" w14:textId="77777777">
        <w:trPr>
          <w:trHeight w:val="313"/>
          <w:jc w:val="center"/>
        </w:trPr>
        <w:tc>
          <w:tcPr>
            <w:tcW w:w="2048" w:type="dxa"/>
            <w:vMerge/>
            <w:vAlign w:val="center"/>
          </w:tcPr>
          <w:p w14:paraId="6D7FB18C"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56CB2B96"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4B5410B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优秀团队</w:t>
            </w:r>
          </w:p>
        </w:tc>
        <w:tc>
          <w:tcPr>
            <w:tcW w:w="1917" w:type="dxa"/>
            <w:vAlign w:val="center"/>
          </w:tcPr>
          <w:p w14:paraId="7311A2D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0.2分/人</w:t>
            </w:r>
          </w:p>
        </w:tc>
      </w:tr>
      <w:tr w:rsidR="001C4064" w14:paraId="2E0BFF9B" w14:textId="77777777">
        <w:trPr>
          <w:trHeight w:val="323"/>
          <w:jc w:val="center"/>
        </w:trPr>
        <w:tc>
          <w:tcPr>
            <w:tcW w:w="2048" w:type="dxa"/>
            <w:vMerge/>
            <w:vAlign w:val="center"/>
          </w:tcPr>
          <w:p w14:paraId="7CD533D1"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val="restart"/>
            <w:tcBorders>
              <w:right w:val="single" w:sz="4" w:space="0" w:color="auto"/>
            </w:tcBorders>
            <w:vAlign w:val="center"/>
          </w:tcPr>
          <w:p w14:paraId="1A31D29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2530" w:type="dxa"/>
            <w:tcBorders>
              <w:left w:val="single" w:sz="4" w:space="0" w:color="auto"/>
            </w:tcBorders>
            <w:vAlign w:val="center"/>
          </w:tcPr>
          <w:p w14:paraId="046983E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先进个人</w:t>
            </w:r>
          </w:p>
        </w:tc>
        <w:tc>
          <w:tcPr>
            <w:tcW w:w="1917" w:type="dxa"/>
            <w:vAlign w:val="center"/>
          </w:tcPr>
          <w:p w14:paraId="5EF6684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2A7F11C5" w14:textId="77777777">
        <w:trPr>
          <w:trHeight w:val="323"/>
          <w:jc w:val="center"/>
        </w:trPr>
        <w:tc>
          <w:tcPr>
            <w:tcW w:w="2048" w:type="dxa"/>
            <w:vMerge/>
            <w:vAlign w:val="center"/>
          </w:tcPr>
          <w:p w14:paraId="1D59A88A"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13A377B3"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0133BF0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优秀调研报告</w:t>
            </w:r>
          </w:p>
        </w:tc>
        <w:tc>
          <w:tcPr>
            <w:tcW w:w="1917" w:type="dxa"/>
            <w:vAlign w:val="center"/>
          </w:tcPr>
          <w:p w14:paraId="393467C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1E8148FC" w14:textId="77777777">
        <w:trPr>
          <w:trHeight w:val="323"/>
          <w:jc w:val="center"/>
        </w:trPr>
        <w:tc>
          <w:tcPr>
            <w:tcW w:w="2048" w:type="dxa"/>
            <w:vMerge/>
            <w:vAlign w:val="center"/>
          </w:tcPr>
          <w:p w14:paraId="67D97FE4" w14:textId="77777777" w:rsidR="001C4064" w:rsidRDefault="001C4064">
            <w:pPr>
              <w:spacing w:line="400" w:lineRule="exact"/>
              <w:ind w:firstLineChars="0" w:firstLine="0"/>
              <w:jc w:val="center"/>
              <w:rPr>
                <w:rFonts w:ascii="仿宋" w:eastAsia="仿宋" w:hAnsi="仿宋" w:cs="仿宋"/>
                <w:sz w:val="28"/>
                <w:szCs w:val="28"/>
              </w:rPr>
            </w:pPr>
          </w:p>
        </w:tc>
        <w:tc>
          <w:tcPr>
            <w:tcW w:w="1722" w:type="dxa"/>
            <w:vMerge/>
            <w:tcBorders>
              <w:right w:val="single" w:sz="4" w:space="0" w:color="auto"/>
            </w:tcBorders>
            <w:vAlign w:val="center"/>
          </w:tcPr>
          <w:p w14:paraId="1E0C390E" w14:textId="77777777" w:rsidR="001C4064" w:rsidRDefault="001C4064">
            <w:pPr>
              <w:spacing w:line="400" w:lineRule="exact"/>
              <w:ind w:firstLineChars="0" w:firstLine="0"/>
              <w:jc w:val="center"/>
              <w:rPr>
                <w:rFonts w:ascii="仿宋" w:eastAsia="仿宋" w:hAnsi="仿宋" w:cs="仿宋"/>
                <w:sz w:val="28"/>
                <w:szCs w:val="28"/>
              </w:rPr>
            </w:pPr>
          </w:p>
        </w:tc>
        <w:tc>
          <w:tcPr>
            <w:tcW w:w="2530" w:type="dxa"/>
            <w:tcBorders>
              <w:left w:val="single" w:sz="4" w:space="0" w:color="auto"/>
            </w:tcBorders>
            <w:vAlign w:val="center"/>
          </w:tcPr>
          <w:p w14:paraId="55F57EC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优秀团队</w:t>
            </w:r>
          </w:p>
        </w:tc>
        <w:tc>
          <w:tcPr>
            <w:tcW w:w="1917" w:type="dxa"/>
            <w:vAlign w:val="center"/>
          </w:tcPr>
          <w:p w14:paraId="460DE7C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0.1分/人</w:t>
            </w:r>
          </w:p>
        </w:tc>
      </w:tr>
      <w:tr w:rsidR="001C4064" w14:paraId="4FE1E998" w14:textId="77777777">
        <w:trPr>
          <w:trHeight w:val="323"/>
          <w:jc w:val="center"/>
        </w:trPr>
        <w:tc>
          <w:tcPr>
            <w:tcW w:w="2048" w:type="dxa"/>
            <w:vAlign w:val="center"/>
          </w:tcPr>
          <w:p w14:paraId="60D9ABE9" w14:textId="77777777" w:rsidR="001C4064" w:rsidRDefault="007E6F8E">
            <w:pPr>
              <w:spacing w:line="400" w:lineRule="exact"/>
              <w:ind w:firstLineChars="0" w:firstLine="0"/>
              <w:jc w:val="center"/>
              <w:rPr>
                <w:rFonts w:ascii="仿宋_GB2312" w:hAnsi="仿宋" w:cs="仿宋_GB2312"/>
                <w:szCs w:val="32"/>
              </w:rPr>
            </w:pPr>
            <w:r>
              <w:rPr>
                <w:rFonts w:ascii="仿宋" w:eastAsia="仿宋" w:hAnsi="仿宋" w:cs="仿宋" w:hint="eastAsia"/>
                <w:sz w:val="28"/>
                <w:szCs w:val="28"/>
              </w:rPr>
              <w:t>其他实践活动</w:t>
            </w:r>
          </w:p>
        </w:tc>
        <w:tc>
          <w:tcPr>
            <w:tcW w:w="4252" w:type="dxa"/>
            <w:gridSpan w:val="2"/>
            <w:vAlign w:val="center"/>
          </w:tcPr>
          <w:p w14:paraId="19A4E49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参加学校相关部门组织的社会实践、调研活动，考核合格</w:t>
            </w:r>
          </w:p>
        </w:tc>
        <w:tc>
          <w:tcPr>
            <w:tcW w:w="1917" w:type="dxa"/>
            <w:vAlign w:val="center"/>
          </w:tcPr>
          <w:p w14:paraId="65E2FBC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5B6541AC" w14:textId="77777777">
        <w:trPr>
          <w:trHeight w:val="323"/>
          <w:jc w:val="center"/>
        </w:trPr>
        <w:tc>
          <w:tcPr>
            <w:tcW w:w="2048" w:type="dxa"/>
            <w:vMerge w:val="restart"/>
            <w:vAlign w:val="center"/>
          </w:tcPr>
          <w:p w14:paraId="28CB401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参与校际交流及国际交流访学</w:t>
            </w:r>
          </w:p>
        </w:tc>
        <w:tc>
          <w:tcPr>
            <w:tcW w:w="4252" w:type="dxa"/>
            <w:gridSpan w:val="2"/>
            <w:vAlign w:val="center"/>
          </w:tcPr>
          <w:p w14:paraId="1865897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短期交流访学</w:t>
            </w:r>
          </w:p>
        </w:tc>
        <w:tc>
          <w:tcPr>
            <w:tcW w:w="1917" w:type="dxa"/>
            <w:vAlign w:val="center"/>
          </w:tcPr>
          <w:p w14:paraId="0A578A6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66D583C9" w14:textId="77777777">
        <w:trPr>
          <w:trHeight w:val="323"/>
          <w:jc w:val="center"/>
        </w:trPr>
        <w:tc>
          <w:tcPr>
            <w:tcW w:w="2048" w:type="dxa"/>
            <w:vMerge/>
            <w:vAlign w:val="center"/>
          </w:tcPr>
          <w:p w14:paraId="56953C6C" w14:textId="77777777" w:rsidR="001C4064" w:rsidRDefault="001C4064">
            <w:pPr>
              <w:spacing w:line="400" w:lineRule="exact"/>
              <w:ind w:firstLineChars="0" w:firstLine="0"/>
              <w:jc w:val="center"/>
              <w:rPr>
                <w:rFonts w:ascii="仿宋" w:eastAsia="仿宋" w:hAnsi="仿宋" w:cs="仿宋"/>
                <w:sz w:val="28"/>
                <w:szCs w:val="28"/>
              </w:rPr>
            </w:pPr>
          </w:p>
        </w:tc>
        <w:tc>
          <w:tcPr>
            <w:tcW w:w="4252" w:type="dxa"/>
            <w:gridSpan w:val="2"/>
            <w:vAlign w:val="center"/>
          </w:tcPr>
          <w:p w14:paraId="363BEC6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一学期交流访学</w:t>
            </w:r>
          </w:p>
        </w:tc>
        <w:tc>
          <w:tcPr>
            <w:tcW w:w="1917" w:type="dxa"/>
            <w:vAlign w:val="center"/>
          </w:tcPr>
          <w:p w14:paraId="33E8035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71DEB736" w14:textId="77777777">
        <w:trPr>
          <w:trHeight w:val="323"/>
          <w:jc w:val="center"/>
        </w:trPr>
        <w:tc>
          <w:tcPr>
            <w:tcW w:w="2048" w:type="dxa"/>
            <w:vMerge/>
            <w:vAlign w:val="center"/>
          </w:tcPr>
          <w:p w14:paraId="282DAC09" w14:textId="77777777" w:rsidR="001C4064" w:rsidRDefault="001C4064">
            <w:pPr>
              <w:spacing w:line="400" w:lineRule="exact"/>
              <w:ind w:firstLineChars="0" w:firstLine="0"/>
              <w:jc w:val="center"/>
              <w:rPr>
                <w:rFonts w:ascii="仿宋" w:eastAsia="仿宋" w:hAnsi="仿宋" w:cs="仿宋"/>
                <w:sz w:val="28"/>
                <w:szCs w:val="28"/>
              </w:rPr>
            </w:pPr>
          </w:p>
        </w:tc>
        <w:tc>
          <w:tcPr>
            <w:tcW w:w="4252" w:type="dxa"/>
            <w:gridSpan w:val="2"/>
            <w:vAlign w:val="center"/>
          </w:tcPr>
          <w:p w14:paraId="7B2D8BF7" w14:textId="77777777" w:rsidR="001C4064" w:rsidRDefault="007E6F8E">
            <w:pPr>
              <w:spacing w:line="400" w:lineRule="exact"/>
              <w:ind w:firstLineChars="0" w:firstLine="0"/>
              <w:jc w:val="center"/>
              <w:rPr>
                <w:rFonts w:ascii="仿宋" w:eastAsia="仿宋" w:hAnsi="仿宋" w:cs="仿宋"/>
                <w:sz w:val="28"/>
                <w:szCs w:val="28"/>
              </w:rPr>
            </w:pP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学年交流访学</w:t>
            </w:r>
          </w:p>
        </w:tc>
        <w:tc>
          <w:tcPr>
            <w:tcW w:w="1917" w:type="dxa"/>
            <w:vAlign w:val="center"/>
          </w:tcPr>
          <w:p w14:paraId="1D5F738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bl>
    <w:p w14:paraId="082777ED" w14:textId="77777777" w:rsidR="001C4064" w:rsidRDefault="007E6F8E">
      <w:pPr>
        <w:widowControl/>
        <w:adjustRightInd w:val="0"/>
        <w:spacing w:before="100" w:after="100" w:line="580" w:lineRule="exact"/>
        <w:ind w:firstLine="643"/>
        <w:jc w:val="left"/>
        <w:rPr>
          <w:rFonts w:ascii="仿宋" w:eastAsia="仿宋" w:hAnsi="仿宋" w:cs="仿宋"/>
          <w:color w:val="000000"/>
          <w:kern w:val="0"/>
          <w:szCs w:val="32"/>
        </w:rPr>
      </w:pPr>
      <w:r>
        <w:rPr>
          <w:rFonts w:ascii="黑体" w:eastAsia="黑体" w:hAnsi="黑体" w:cs="仿宋_GB2312" w:hint="eastAsia"/>
          <w:b/>
          <w:color w:val="000000"/>
          <w:kern w:val="0"/>
          <w:szCs w:val="36"/>
        </w:rPr>
        <w:t>第七条</w:t>
      </w:r>
      <w:r>
        <w:rPr>
          <w:rFonts w:ascii="仿宋_GB2312" w:hAnsi="仿宋" w:cs="仿宋_GB2312" w:hint="eastAsia"/>
          <w:b/>
          <w:color w:val="000000"/>
          <w:kern w:val="0"/>
          <w:szCs w:val="32"/>
        </w:rPr>
        <w:t xml:space="preserve"> </w:t>
      </w:r>
      <w:bookmarkStart w:id="3" w:name="_Hlk99616179"/>
      <w:r>
        <w:rPr>
          <w:rFonts w:ascii="仿宋_GB2312" w:hAnsi="宋体" w:cs="宋体" w:hint="eastAsia"/>
          <w:color w:val="000000"/>
          <w:kern w:val="0"/>
          <w:szCs w:val="32"/>
          <w:shd w:val="clear" w:color="auto" w:fill="FFFFFF"/>
        </w:rPr>
        <w:t>“</w:t>
      </w:r>
      <w:r>
        <w:rPr>
          <w:rFonts w:ascii="仿宋_GB2312" w:hAnsi="宋体" w:cs="宋体" w:hint="eastAsia"/>
          <w:b/>
          <w:bCs/>
          <w:color w:val="000000"/>
          <w:kern w:val="0"/>
          <w:szCs w:val="32"/>
          <w:shd w:val="clear" w:color="auto" w:fill="FFFFFF"/>
        </w:rPr>
        <w:t>志愿公益</w:t>
      </w:r>
      <w:r>
        <w:rPr>
          <w:rFonts w:ascii="仿宋_GB2312" w:hAnsi="宋体" w:cs="宋体" w:hint="eastAsia"/>
          <w:color w:val="000000"/>
          <w:kern w:val="0"/>
          <w:szCs w:val="32"/>
          <w:shd w:val="clear" w:color="auto" w:fill="FFFFFF"/>
        </w:rPr>
        <w:t>”模块主要记载参与“大学生志愿服务西部计划”及支教助残、社区服务、公益环保、赛会服务、海外服务等各类志愿公益活动的经历，以及获得的相关荣誉，</w:t>
      </w:r>
      <w:r>
        <w:rPr>
          <w:rFonts w:ascii="仿宋" w:eastAsia="仿宋" w:hAnsi="仿宋" w:cs="仿宋" w:hint="eastAsia"/>
          <w:color w:val="000000"/>
          <w:kern w:val="0"/>
          <w:szCs w:val="32"/>
        </w:rPr>
        <w:t>需提供相关证明。</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47"/>
        <w:gridCol w:w="1985"/>
      </w:tblGrid>
      <w:tr w:rsidR="001C4064" w14:paraId="5C6D647D" w14:textId="77777777">
        <w:trPr>
          <w:jc w:val="center"/>
        </w:trPr>
        <w:tc>
          <w:tcPr>
            <w:tcW w:w="2127" w:type="dxa"/>
            <w:vAlign w:val="center"/>
          </w:tcPr>
          <w:bookmarkEnd w:id="3"/>
          <w:p w14:paraId="6D306263"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w:t>
            </w:r>
          </w:p>
        </w:tc>
        <w:tc>
          <w:tcPr>
            <w:tcW w:w="4247" w:type="dxa"/>
            <w:vAlign w:val="center"/>
          </w:tcPr>
          <w:p w14:paraId="743B5F01"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项目等级或完成情况</w:t>
            </w:r>
          </w:p>
        </w:tc>
        <w:tc>
          <w:tcPr>
            <w:tcW w:w="1985" w:type="dxa"/>
            <w:vAlign w:val="center"/>
          </w:tcPr>
          <w:p w14:paraId="24B8B10F"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3ABE23A6" w14:textId="77777777">
        <w:trPr>
          <w:jc w:val="center"/>
        </w:trPr>
        <w:tc>
          <w:tcPr>
            <w:tcW w:w="2127" w:type="dxa"/>
            <w:vMerge w:val="restart"/>
            <w:vAlign w:val="center"/>
          </w:tcPr>
          <w:p w14:paraId="6BB4F9A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日常及赛会</w:t>
            </w:r>
          </w:p>
          <w:p w14:paraId="18DA919A"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sz w:val="28"/>
                <w:szCs w:val="28"/>
              </w:rPr>
              <w:t>志愿服务</w:t>
            </w:r>
          </w:p>
        </w:tc>
        <w:tc>
          <w:tcPr>
            <w:tcW w:w="4247" w:type="dxa"/>
            <w:vAlign w:val="center"/>
          </w:tcPr>
          <w:p w14:paraId="1410864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1985" w:type="dxa"/>
            <w:vAlign w:val="center"/>
          </w:tcPr>
          <w:p w14:paraId="58FB462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0.2分/小时</w:t>
            </w:r>
          </w:p>
        </w:tc>
      </w:tr>
      <w:tr w:rsidR="001C4064" w14:paraId="796CCB8D" w14:textId="77777777">
        <w:trPr>
          <w:jc w:val="center"/>
        </w:trPr>
        <w:tc>
          <w:tcPr>
            <w:tcW w:w="2127" w:type="dxa"/>
            <w:vMerge/>
            <w:vAlign w:val="center"/>
          </w:tcPr>
          <w:p w14:paraId="2B6A71F8" w14:textId="77777777" w:rsidR="001C4064" w:rsidRDefault="001C4064">
            <w:pPr>
              <w:spacing w:line="400" w:lineRule="exact"/>
              <w:ind w:firstLineChars="0" w:firstLine="0"/>
              <w:jc w:val="center"/>
              <w:rPr>
                <w:rFonts w:ascii="仿宋" w:eastAsia="仿宋" w:hAnsi="仿宋" w:cs="仿宋"/>
                <w:b/>
                <w:sz w:val="28"/>
                <w:szCs w:val="28"/>
              </w:rPr>
            </w:pPr>
          </w:p>
        </w:tc>
        <w:tc>
          <w:tcPr>
            <w:tcW w:w="4247" w:type="dxa"/>
            <w:vAlign w:val="center"/>
          </w:tcPr>
          <w:p w14:paraId="2DA308B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1985" w:type="dxa"/>
            <w:vAlign w:val="center"/>
          </w:tcPr>
          <w:p w14:paraId="629140B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0.1分/小时</w:t>
            </w:r>
          </w:p>
        </w:tc>
      </w:tr>
      <w:tr w:rsidR="001C4064" w14:paraId="584F2260" w14:textId="77777777">
        <w:trPr>
          <w:jc w:val="center"/>
        </w:trPr>
        <w:tc>
          <w:tcPr>
            <w:tcW w:w="2127" w:type="dxa"/>
            <w:vMerge/>
            <w:vAlign w:val="center"/>
          </w:tcPr>
          <w:p w14:paraId="5DC9D1F6" w14:textId="77777777" w:rsidR="001C4064" w:rsidRDefault="001C4064">
            <w:pPr>
              <w:spacing w:line="400" w:lineRule="exact"/>
              <w:ind w:firstLineChars="0" w:firstLine="0"/>
              <w:jc w:val="center"/>
              <w:rPr>
                <w:rFonts w:ascii="仿宋" w:eastAsia="仿宋" w:hAnsi="仿宋" w:cs="仿宋"/>
                <w:b/>
                <w:sz w:val="28"/>
                <w:szCs w:val="28"/>
              </w:rPr>
            </w:pPr>
          </w:p>
        </w:tc>
        <w:tc>
          <w:tcPr>
            <w:tcW w:w="4247" w:type="dxa"/>
            <w:vAlign w:val="center"/>
          </w:tcPr>
          <w:p w14:paraId="2288C06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985" w:type="dxa"/>
            <w:vAlign w:val="center"/>
          </w:tcPr>
          <w:p w14:paraId="7349264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0.05分/小时</w:t>
            </w:r>
          </w:p>
        </w:tc>
      </w:tr>
      <w:tr w:rsidR="001C4064" w14:paraId="65E5ABB3" w14:textId="77777777">
        <w:trPr>
          <w:jc w:val="center"/>
        </w:trPr>
        <w:tc>
          <w:tcPr>
            <w:tcW w:w="2127" w:type="dxa"/>
            <w:vMerge/>
            <w:vAlign w:val="center"/>
          </w:tcPr>
          <w:p w14:paraId="6EE6A4F3" w14:textId="77777777" w:rsidR="001C4064" w:rsidRDefault="001C4064">
            <w:pPr>
              <w:spacing w:line="400" w:lineRule="exact"/>
              <w:ind w:firstLineChars="0" w:firstLine="0"/>
              <w:jc w:val="center"/>
              <w:rPr>
                <w:rFonts w:ascii="仿宋" w:eastAsia="仿宋" w:hAnsi="仿宋" w:cs="仿宋"/>
                <w:b/>
                <w:sz w:val="28"/>
                <w:szCs w:val="28"/>
              </w:rPr>
            </w:pPr>
          </w:p>
        </w:tc>
        <w:tc>
          <w:tcPr>
            <w:tcW w:w="4247" w:type="dxa"/>
            <w:vAlign w:val="center"/>
          </w:tcPr>
          <w:p w14:paraId="2152E39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985" w:type="dxa"/>
            <w:vAlign w:val="center"/>
          </w:tcPr>
          <w:p w14:paraId="03F194C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0.02分/小时</w:t>
            </w:r>
          </w:p>
        </w:tc>
      </w:tr>
      <w:tr w:rsidR="001C4064" w14:paraId="7B7F5ACE" w14:textId="77777777">
        <w:trPr>
          <w:jc w:val="center"/>
        </w:trPr>
        <w:tc>
          <w:tcPr>
            <w:tcW w:w="2127" w:type="dxa"/>
            <w:vAlign w:val="center"/>
          </w:tcPr>
          <w:p w14:paraId="36F8D33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西部计划</w:t>
            </w:r>
          </w:p>
        </w:tc>
        <w:tc>
          <w:tcPr>
            <w:tcW w:w="4247" w:type="dxa"/>
            <w:vAlign w:val="center"/>
          </w:tcPr>
          <w:p w14:paraId="02CB88A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被招募为西部计划志愿者</w:t>
            </w:r>
          </w:p>
        </w:tc>
        <w:tc>
          <w:tcPr>
            <w:tcW w:w="1985" w:type="dxa"/>
            <w:vAlign w:val="center"/>
          </w:tcPr>
          <w:p w14:paraId="55460D7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50C6C954" w14:textId="77777777">
        <w:trPr>
          <w:jc w:val="center"/>
        </w:trPr>
        <w:tc>
          <w:tcPr>
            <w:tcW w:w="2127" w:type="dxa"/>
            <w:vMerge w:val="restart"/>
            <w:vAlign w:val="center"/>
          </w:tcPr>
          <w:p w14:paraId="5FCB9A1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志愿服务评比</w:t>
            </w:r>
          </w:p>
        </w:tc>
        <w:tc>
          <w:tcPr>
            <w:tcW w:w="4247" w:type="dxa"/>
            <w:vAlign w:val="center"/>
          </w:tcPr>
          <w:p w14:paraId="20E3CEA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国家级表彰</w:t>
            </w:r>
          </w:p>
        </w:tc>
        <w:tc>
          <w:tcPr>
            <w:tcW w:w="1985" w:type="dxa"/>
            <w:vAlign w:val="center"/>
          </w:tcPr>
          <w:p w14:paraId="5E7BDC7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20D0C4CB" w14:textId="77777777">
        <w:trPr>
          <w:trHeight w:val="313"/>
          <w:jc w:val="center"/>
        </w:trPr>
        <w:tc>
          <w:tcPr>
            <w:tcW w:w="2127" w:type="dxa"/>
            <w:vMerge/>
            <w:vAlign w:val="center"/>
          </w:tcPr>
          <w:p w14:paraId="75268982" w14:textId="77777777" w:rsidR="001C4064" w:rsidRDefault="001C4064">
            <w:pPr>
              <w:spacing w:line="400" w:lineRule="exact"/>
              <w:ind w:firstLineChars="0" w:firstLine="0"/>
              <w:jc w:val="center"/>
              <w:rPr>
                <w:rFonts w:ascii="仿宋" w:eastAsia="仿宋" w:hAnsi="仿宋" w:cs="仿宋"/>
                <w:sz w:val="28"/>
                <w:szCs w:val="28"/>
              </w:rPr>
            </w:pPr>
          </w:p>
        </w:tc>
        <w:tc>
          <w:tcPr>
            <w:tcW w:w="4247" w:type="dxa"/>
            <w:vAlign w:val="center"/>
          </w:tcPr>
          <w:p w14:paraId="627632F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省级表彰</w:t>
            </w:r>
          </w:p>
        </w:tc>
        <w:tc>
          <w:tcPr>
            <w:tcW w:w="1985" w:type="dxa"/>
            <w:vAlign w:val="center"/>
          </w:tcPr>
          <w:p w14:paraId="6B8D24F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43467A7F" w14:textId="77777777">
        <w:trPr>
          <w:jc w:val="center"/>
        </w:trPr>
        <w:tc>
          <w:tcPr>
            <w:tcW w:w="2127" w:type="dxa"/>
            <w:vMerge/>
            <w:vAlign w:val="center"/>
          </w:tcPr>
          <w:p w14:paraId="041A734C" w14:textId="77777777" w:rsidR="001C4064" w:rsidRDefault="001C4064">
            <w:pPr>
              <w:spacing w:line="400" w:lineRule="exact"/>
              <w:ind w:firstLineChars="0" w:firstLine="0"/>
              <w:jc w:val="center"/>
              <w:rPr>
                <w:rFonts w:ascii="仿宋" w:eastAsia="仿宋" w:hAnsi="仿宋" w:cs="仿宋"/>
                <w:sz w:val="28"/>
                <w:szCs w:val="28"/>
              </w:rPr>
            </w:pPr>
          </w:p>
        </w:tc>
        <w:tc>
          <w:tcPr>
            <w:tcW w:w="4247" w:type="dxa"/>
            <w:vAlign w:val="center"/>
          </w:tcPr>
          <w:p w14:paraId="05C5CC0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校级表彰</w:t>
            </w:r>
          </w:p>
        </w:tc>
        <w:tc>
          <w:tcPr>
            <w:tcW w:w="1985" w:type="dxa"/>
            <w:vAlign w:val="center"/>
          </w:tcPr>
          <w:p w14:paraId="103102D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0B7CCA2D" w14:textId="77777777">
        <w:trPr>
          <w:trHeight w:val="70"/>
          <w:jc w:val="center"/>
        </w:trPr>
        <w:tc>
          <w:tcPr>
            <w:tcW w:w="2127" w:type="dxa"/>
            <w:vMerge/>
            <w:vAlign w:val="center"/>
          </w:tcPr>
          <w:p w14:paraId="01D6412B" w14:textId="77777777" w:rsidR="001C4064" w:rsidRDefault="001C4064">
            <w:pPr>
              <w:spacing w:line="400" w:lineRule="exact"/>
              <w:ind w:firstLineChars="0" w:firstLine="0"/>
              <w:jc w:val="center"/>
              <w:rPr>
                <w:rFonts w:ascii="仿宋" w:eastAsia="仿宋" w:hAnsi="仿宋" w:cs="仿宋"/>
                <w:sz w:val="28"/>
                <w:szCs w:val="28"/>
              </w:rPr>
            </w:pPr>
          </w:p>
        </w:tc>
        <w:tc>
          <w:tcPr>
            <w:tcW w:w="4247" w:type="dxa"/>
            <w:vAlign w:val="center"/>
          </w:tcPr>
          <w:p w14:paraId="138EB8B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院级表彰</w:t>
            </w:r>
          </w:p>
        </w:tc>
        <w:tc>
          <w:tcPr>
            <w:tcW w:w="1985" w:type="dxa"/>
            <w:vAlign w:val="center"/>
          </w:tcPr>
          <w:p w14:paraId="6551BAE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bl>
    <w:p w14:paraId="4D64DD0A" w14:textId="77777777" w:rsidR="001C4064" w:rsidRDefault="007E6F8E">
      <w:pPr>
        <w:widowControl/>
        <w:adjustRightInd w:val="0"/>
        <w:spacing w:before="100" w:after="100" w:line="580" w:lineRule="exact"/>
        <w:ind w:firstLine="643"/>
        <w:jc w:val="left"/>
        <w:rPr>
          <w:rFonts w:ascii="仿宋_GB2312" w:hAnsi="宋体" w:cs="宋体"/>
          <w:color w:val="000000"/>
          <w:kern w:val="0"/>
          <w:szCs w:val="32"/>
          <w:shd w:val="clear" w:color="auto" w:fill="FFFFFF"/>
        </w:rPr>
      </w:pPr>
      <w:r>
        <w:rPr>
          <w:rFonts w:ascii="黑体" w:eastAsia="黑体" w:hAnsi="黑体" w:cs="仿宋_GB2312" w:hint="eastAsia"/>
          <w:b/>
          <w:color w:val="000000"/>
          <w:kern w:val="0"/>
          <w:szCs w:val="36"/>
        </w:rPr>
        <w:t>第八条</w:t>
      </w:r>
      <w:r>
        <w:rPr>
          <w:rFonts w:ascii="仿宋_GB2312" w:hAnsi="仿宋" w:cs="仿宋_GB2312" w:hint="eastAsia"/>
          <w:b/>
          <w:color w:val="000000"/>
          <w:kern w:val="0"/>
          <w:szCs w:val="32"/>
        </w:rPr>
        <w:t xml:space="preserve"> </w:t>
      </w:r>
      <w:r>
        <w:rPr>
          <w:rFonts w:ascii="仿宋_GB2312" w:hAnsi="宋体" w:cs="宋体" w:hint="eastAsia"/>
          <w:color w:val="000000"/>
          <w:kern w:val="0"/>
          <w:szCs w:val="32"/>
          <w:shd w:val="clear" w:color="auto" w:fill="FFFFFF"/>
        </w:rPr>
        <w:t>“</w:t>
      </w:r>
      <w:r>
        <w:rPr>
          <w:rFonts w:ascii="仿宋_GB2312" w:hAnsi="宋体" w:cs="宋体" w:hint="eastAsia"/>
          <w:b/>
          <w:bCs/>
          <w:color w:val="000000"/>
          <w:kern w:val="0"/>
          <w:szCs w:val="32"/>
          <w:shd w:val="clear" w:color="auto" w:fill="FFFFFF"/>
        </w:rPr>
        <w:t>创新创业</w:t>
      </w:r>
      <w:r>
        <w:rPr>
          <w:rFonts w:ascii="仿宋_GB2312" w:hAnsi="宋体" w:cs="宋体" w:hint="eastAsia"/>
          <w:color w:val="000000"/>
          <w:kern w:val="0"/>
          <w:szCs w:val="32"/>
          <w:shd w:val="clear" w:color="auto" w:fill="FFFFFF"/>
        </w:rPr>
        <w:t>”模块主要记载参与各级各类学术课题、创新项目、发表论文、取得专利、创新创业竞赛和活动的经历及获得的相关荣誉等情况。</w:t>
      </w:r>
    </w:p>
    <w:tbl>
      <w:tblPr>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2126"/>
        <w:gridCol w:w="2664"/>
        <w:gridCol w:w="1447"/>
      </w:tblGrid>
      <w:tr w:rsidR="001C4064" w14:paraId="3C069D59" w14:textId="77777777">
        <w:trPr>
          <w:trHeight w:val="334"/>
        </w:trPr>
        <w:tc>
          <w:tcPr>
            <w:tcW w:w="2014" w:type="dxa"/>
            <w:vAlign w:val="center"/>
          </w:tcPr>
          <w:p w14:paraId="3180A76B"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w:t>
            </w:r>
          </w:p>
        </w:tc>
        <w:tc>
          <w:tcPr>
            <w:tcW w:w="4790" w:type="dxa"/>
            <w:gridSpan w:val="2"/>
            <w:vAlign w:val="center"/>
          </w:tcPr>
          <w:p w14:paraId="2FA38518"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项目等级或完成情况</w:t>
            </w:r>
          </w:p>
        </w:tc>
        <w:tc>
          <w:tcPr>
            <w:tcW w:w="1447" w:type="dxa"/>
            <w:vAlign w:val="center"/>
          </w:tcPr>
          <w:p w14:paraId="2F35BFAA"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040E290E" w14:textId="77777777">
        <w:trPr>
          <w:trHeight w:val="334"/>
        </w:trPr>
        <w:tc>
          <w:tcPr>
            <w:tcW w:w="2014" w:type="dxa"/>
            <w:vMerge w:val="restart"/>
            <w:vAlign w:val="center"/>
          </w:tcPr>
          <w:p w14:paraId="64CF28D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学术课题及创新项目</w:t>
            </w:r>
          </w:p>
        </w:tc>
        <w:tc>
          <w:tcPr>
            <w:tcW w:w="2126" w:type="dxa"/>
            <w:vMerge w:val="restart"/>
            <w:tcBorders>
              <w:right w:val="single" w:sz="4" w:space="0" w:color="auto"/>
            </w:tcBorders>
            <w:vAlign w:val="center"/>
          </w:tcPr>
          <w:p w14:paraId="7A5E7AD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主持</w:t>
            </w:r>
            <w:proofErr w:type="gramStart"/>
            <w:r>
              <w:rPr>
                <w:rFonts w:ascii="仿宋" w:eastAsia="仿宋" w:hAnsi="仿宋" w:cs="仿宋" w:hint="eastAsia"/>
                <w:sz w:val="28"/>
                <w:szCs w:val="28"/>
              </w:rPr>
              <w:t>并结项</w:t>
            </w:r>
            <w:proofErr w:type="gramEnd"/>
          </w:p>
        </w:tc>
        <w:tc>
          <w:tcPr>
            <w:tcW w:w="2664" w:type="dxa"/>
            <w:tcBorders>
              <w:left w:val="single" w:sz="4" w:space="0" w:color="auto"/>
            </w:tcBorders>
            <w:vAlign w:val="center"/>
          </w:tcPr>
          <w:p w14:paraId="159BC04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1447" w:type="dxa"/>
            <w:vAlign w:val="center"/>
          </w:tcPr>
          <w:p w14:paraId="132B6D5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050BFFAE" w14:textId="77777777">
        <w:trPr>
          <w:trHeight w:val="334"/>
        </w:trPr>
        <w:tc>
          <w:tcPr>
            <w:tcW w:w="2014" w:type="dxa"/>
            <w:vMerge/>
            <w:vAlign w:val="center"/>
          </w:tcPr>
          <w:p w14:paraId="2E49A307"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5A000C13"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4EDC082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省部级</w:t>
            </w:r>
          </w:p>
        </w:tc>
        <w:tc>
          <w:tcPr>
            <w:tcW w:w="1447" w:type="dxa"/>
            <w:vAlign w:val="center"/>
          </w:tcPr>
          <w:p w14:paraId="6A316C1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3A2693C2" w14:textId="77777777">
        <w:trPr>
          <w:trHeight w:val="334"/>
        </w:trPr>
        <w:tc>
          <w:tcPr>
            <w:tcW w:w="2014" w:type="dxa"/>
            <w:vMerge/>
            <w:vAlign w:val="center"/>
          </w:tcPr>
          <w:p w14:paraId="385C6378"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4B60C158"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59E6232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447" w:type="dxa"/>
            <w:vAlign w:val="center"/>
          </w:tcPr>
          <w:p w14:paraId="6CDECB3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4CD7F7EF" w14:textId="77777777">
        <w:trPr>
          <w:trHeight w:val="329"/>
        </w:trPr>
        <w:tc>
          <w:tcPr>
            <w:tcW w:w="2014" w:type="dxa"/>
            <w:vMerge/>
            <w:vAlign w:val="center"/>
          </w:tcPr>
          <w:p w14:paraId="74FF5BB4"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val="restart"/>
            <w:tcBorders>
              <w:right w:val="single" w:sz="4" w:space="0" w:color="auto"/>
            </w:tcBorders>
            <w:vAlign w:val="center"/>
          </w:tcPr>
          <w:p w14:paraId="036E0D9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w:t>
            </w:r>
            <w:proofErr w:type="gramStart"/>
            <w:r>
              <w:rPr>
                <w:rFonts w:ascii="仿宋" w:eastAsia="仿宋" w:hAnsi="仿宋" w:cs="仿宋" w:hint="eastAsia"/>
                <w:sz w:val="28"/>
                <w:szCs w:val="28"/>
              </w:rPr>
              <w:t>并结项</w:t>
            </w:r>
            <w:proofErr w:type="gramEnd"/>
          </w:p>
        </w:tc>
        <w:tc>
          <w:tcPr>
            <w:tcW w:w="2664" w:type="dxa"/>
            <w:tcBorders>
              <w:left w:val="single" w:sz="4" w:space="0" w:color="auto"/>
            </w:tcBorders>
            <w:vAlign w:val="center"/>
          </w:tcPr>
          <w:p w14:paraId="300D186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1447" w:type="dxa"/>
            <w:vAlign w:val="center"/>
          </w:tcPr>
          <w:p w14:paraId="016CFAA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0.7分</w:t>
            </w:r>
          </w:p>
        </w:tc>
      </w:tr>
      <w:tr w:rsidR="001C4064" w14:paraId="4161D958" w14:textId="77777777">
        <w:trPr>
          <w:trHeight w:val="329"/>
        </w:trPr>
        <w:tc>
          <w:tcPr>
            <w:tcW w:w="2014" w:type="dxa"/>
            <w:vMerge/>
            <w:vAlign w:val="center"/>
          </w:tcPr>
          <w:p w14:paraId="144F78ED"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47DEC6A8"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4877FB7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省部级</w:t>
            </w:r>
          </w:p>
        </w:tc>
        <w:tc>
          <w:tcPr>
            <w:tcW w:w="1447" w:type="dxa"/>
            <w:vAlign w:val="center"/>
          </w:tcPr>
          <w:p w14:paraId="3DF6D54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443B8602" w14:textId="77777777">
        <w:trPr>
          <w:trHeight w:val="334"/>
        </w:trPr>
        <w:tc>
          <w:tcPr>
            <w:tcW w:w="2014" w:type="dxa"/>
            <w:vMerge/>
            <w:vAlign w:val="center"/>
          </w:tcPr>
          <w:p w14:paraId="61DBCDCC"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4872FA3A"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7DF66B3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447" w:type="dxa"/>
            <w:vAlign w:val="center"/>
          </w:tcPr>
          <w:p w14:paraId="717C2F9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4B0AD21B" w14:textId="77777777">
        <w:trPr>
          <w:trHeight w:val="334"/>
        </w:trPr>
        <w:tc>
          <w:tcPr>
            <w:tcW w:w="2014" w:type="dxa"/>
            <w:vMerge w:val="restart"/>
            <w:vAlign w:val="center"/>
          </w:tcPr>
          <w:p w14:paraId="3A90CAD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学术论文</w:t>
            </w:r>
          </w:p>
        </w:tc>
        <w:tc>
          <w:tcPr>
            <w:tcW w:w="2126" w:type="dxa"/>
            <w:vMerge w:val="restart"/>
            <w:tcBorders>
              <w:right w:val="single" w:sz="4" w:space="0" w:color="auto"/>
            </w:tcBorders>
            <w:vAlign w:val="center"/>
          </w:tcPr>
          <w:p w14:paraId="5FC1E12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第一作者</w:t>
            </w:r>
          </w:p>
        </w:tc>
        <w:tc>
          <w:tcPr>
            <w:tcW w:w="2664" w:type="dxa"/>
            <w:tcBorders>
              <w:left w:val="single" w:sz="4" w:space="0" w:color="auto"/>
            </w:tcBorders>
            <w:vAlign w:val="center"/>
          </w:tcPr>
          <w:p w14:paraId="2BE7B9F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C刊</w:t>
            </w:r>
          </w:p>
        </w:tc>
        <w:tc>
          <w:tcPr>
            <w:tcW w:w="1447" w:type="dxa"/>
            <w:vAlign w:val="center"/>
          </w:tcPr>
          <w:p w14:paraId="73D4F01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6E0A390A" w14:textId="77777777">
        <w:trPr>
          <w:trHeight w:val="334"/>
        </w:trPr>
        <w:tc>
          <w:tcPr>
            <w:tcW w:w="2014" w:type="dxa"/>
            <w:vMerge/>
            <w:vAlign w:val="center"/>
          </w:tcPr>
          <w:p w14:paraId="792B417A"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0B7BE633"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2B3AF63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核心</w:t>
            </w:r>
          </w:p>
        </w:tc>
        <w:tc>
          <w:tcPr>
            <w:tcW w:w="1447" w:type="dxa"/>
            <w:vAlign w:val="center"/>
          </w:tcPr>
          <w:p w14:paraId="10036A1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117941E2" w14:textId="77777777">
        <w:trPr>
          <w:trHeight w:val="334"/>
        </w:trPr>
        <w:tc>
          <w:tcPr>
            <w:tcW w:w="2014" w:type="dxa"/>
            <w:vMerge/>
            <w:vAlign w:val="center"/>
          </w:tcPr>
          <w:p w14:paraId="193B2D6B"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0E4A3438"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4FC213B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1447" w:type="dxa"/>
            <w:vAlign w:val="center"/>
          </w:tcPr>
          <w:p w14:paraId="637B6FB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31A4F1E3" w14:textId="77777777">
        <w:trPr>
          <w:trHeight w:val="334"/>
        </w:trPr>
        <w:tc>
          <w:tcPr>
            <w:tcW w:w="2014" w:type="dxa"/>
            <w:vMerge/>
            <w:vAlign w:val="center"/>
          </w:tcPr>
          <w:p w14:paraId="73E12762" w14:textId="77777777" w:rsidR="001C4064" w:rsidRDefault="001C4064">
            <w:pPr>
              <w:spacing w:line="400" w:lineRule="exact"/>
              <w:ind w:firstLineChars="0" w:firstLine="0"/>
              <w:jc w:val="center"/>
              <w:rPr>
                <w:rFonts w:ascii="仿宋" w:eastAsia="仿宋" w:hAnsi="仿宋" w:cs="仿宋"/>
                <w:sz w:val="28"/>
                <w:szCs w:val="28"/>
              </w:rPr>
            </w:pPr>
          </w:p>
        </w:tc>
        <w:tc>
          <w:tcPr>
            <w:tcW w:w="2126" w:type="dxa"/>
            <w:vMerge w:val="restart"/>
            <w:tcBorders>
              <w:right w:val="single" w:sz="4" w:space="0" w:color="auto"/>
            </w:tcBorders>
            <w:vAlign w:val="center"/>
          </w:tcPr>
          <w:p w14:paraId="1FB0C1D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通讯作者/   第二作者</w:t>
            </w:r>
          </w:p>
        </w:tc>
        <w:tc>
          <w:tcPr>
            <w:tcW w:w="2664" w:type="dxa"/>
            <w:tcBorders>
              <w:left w:val="single" w:sz="4" w:space="0" w:color="auto"/>
            </w:tcBorders>
            <w:vAlign w:val="center"/>
          </w:tcPr>
          <w:p w14:paraId="5B09ADB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C刊</w:t>
            </w:r>
          </w:p>
        </w:tc>
        <w:tc>
          <w:tcPr>
            <w:tcW w:w="1447" w:type="dxa"/>
            <w:vAlign w:val="center"/>
          </w:tcPr>
          <w:p w14:paraId="1D5A70C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0.7分</w:t>
            </w:r>
          </w:p>
        </w:tc>
      </w:tr>
      <w:tr w:rsidR="001C4064" w14:paraId="7DCE5EE3" w14:textId="77777777">
        <w:trPr>
          <w:trHeight w:val="334"/>
        </w:trPr>
        <w:tc>
          <w:tcPr>
            <w:tcW w:w="2014" w:type="dxa"/>
            <w:vMerge/>
            <w:vAlign w:val="center"/>
          </w:tcPr>
          <w:p w14:paraId="1FE04D69" w14:textId="77777777" w:rsidR="001C4064" w:rsidRDefault="001C4064">
            <w:pPr>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7B06749B" w14:textId="77777777" w:rsidR="001C4064" w:rsidRDefault="001C4064">
            <w:pPr>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41B458B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核心</w:t>
            </w:r>
          </w:p>
        </w:tc>
        <w:tc>
          <w:tcPr>
            <w:tcW w:w="1447" w:type="dxa"/>
            <w:vAlign w:val="center"/>
          </w:tcPr>
          <w:p w14:paraId="3EBD435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776B9279" w14:textId="77777777">
        <w:trPr>
          <w:trHeight w:val="334"/>
        </w:trPr>
        <w:tc>
          <w:tcPr>
            <w:tcW w:w="2014" w:type="dxa"/>
            <w:vMerge/>
            <w:vAlign w:val="center"/>
          </w:tcPr>
          <w:p w14:paraId="711B2053" w14:textId="77777777" w:rsidR="001C4064" w:rsidRDefault="001C4064">
            <w:pPr>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38B405B7" w14:textId="77777777" w:rsidR="001C4064" w:rsidRDefault="001C4064">
            <w:pPr>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6D4C172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1447" w:type="dxa"/>
            <w:vAlign w:val="center"/>
          </w:tcPr>
          <w:p w14:paraId="1B21B6B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76201594" w14:textId="77777777">
        <w:trPr>
          <w:trHeight w:val="334"/>
        </w:trPr>
        <w:tc>
          <w:tcPr>
            <w:tcW w:w="2014" w:type="dxa"/>
            <w:vMerge w:val="restart"/>
            <w:vAlign w:val="center"/>
          </w:tcPr>
          <w:p w14:paraId="74DF1FCB" w14:textId="77777777" w:rsidR="001C4064" w:rsidRDefault="007E6F8E">
            <w:pPr>
              <w:ind w:firstLineChars="0" w:firstLine="0"/>
              <w:jc w:val="center"/>
              <w:rPr>
                <w:rFonts w:ascii="仿宋" w:eastAsia="仿宋" w:hAnsi="仿宋" w:cs="仿宋"/>
                <w:sz w:val="28"/>
                <w:szCs w:val="28"/>
              </w:rPr>
            </w:pPr>
            <w:r>
              <w:rPr>
                <w:rFonts w:ascii="仿宋" w:eastAsia="仿宋" w:hAnsi="仿宋" w:cs="仿宋" w:hint="eastAsia"/>
                <w:sz w:val="28"/>
                <w:szCs w:val="28"/>
              </w:rPr>
              <w:t>发明专利</w:t>
            </w:r>
          </w:p>
        </w:tc>
        <w:tc>
          <w:tcPr>
            <w:tcW w:w="2126" w:type="dxa"/>
            <w:vMerge w:val="restart"/>
            <w:tcBorders>
              <w:right w:val="single" w:sz="4" w:space="0" w:color="auto"/>
            </w:tcBorders>
            <w:vAlign w:val="center"/>
          </w:tcPr>
          <w:p w14:paraId="2ED3A80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第一作者</w:t>
            </w:r>
          </w:p>
        </w:tc>
        <w:tc>
          <w:tcPr>
            <w:tcW w:w="2664" w:type="dxa"/>
            <w:tcBorders>
              <w:left w:val="single" w:sz="4" w:space="0" w:color="auto"/>
            </w:tcBorders>
            <w:vAlign w:val="center"/>
          </w:tcPr>
          <w:p w14:paraId="08E2FDE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获得发明专利</w:t>
            </w:r>
          </w:p>
        </w:tc>
        <w:tc>
          <w:tcPr>
            <w:tcW w:w="1447" w:type="dxa"/>
            <w:vAlign w:val="center"/>
          </w:tcPr>
          <w:p w14:paraId="0734229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45F0EAC5" w14:textId="77777777">
        <w:trPr>
          <w:trHeight w:val="334"/>
        </w:trPr>
        <w:tc>
          <w:tcPr>
            <w:tcW w:w="2014" w:type="dxa"/>
            <w:vMerge/>
            <w:vAlign w:val="center"/>
          </w:tcPr>
          <w:p w14:paraId="47E8D257" w14:textId="77777777" w:rsidR="001C4064" w:rsidRDefault="001C4064">
            <w:pPr>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49DA2BF2"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51D4C2A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发明专利通过初审</w:t>
            </w:r>
          </w:p>
        </w:tc>
        <w:tc>
          <w:tcPr>
            <w:tcW w:w="1447" w:type="dxa"/>
            <w:vAlign w:val="center"/>
          </w:tcPr>
          <w:p w14:paraId="6A3D1F9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29F9952A" w14:textId="77777777">
        <w:trPr>
          <w:trHeight w:val="334"/>
        </w:trPr>
        <w:tc>
          <w:tcPr>
            <w:tcW w:w="2014" w:type="dxa"/>
            <w:vMerge/>
            <w:vAlign w:val="center"/>
          </w:tcPr>
          <w:p w14:paraId="466B7363" w14:textId="77777777" w:rsidR="001C4064" w:rsidRDefault="001C4064">
            <w:pPr>
              <w:ind w:firstLineChars="0" w:firstLine="0"/>
              <w:jc w:val="center"/>
              <w:rPr>
                <w:rFonts w:ascii="仿宋" w:eastAsia="仿宋" w:hAnsi="仿宋" w:cs="仿宋"/>
                <w:sz w:val="28"/>
                <w:szCs w:val="28"/>
              </w:rPr>
            </w:pPr>
          </w:p>
        </w:tc>
        <w:tc>
          <w:tcPr>
            <w:tcW w:w="2126" w:type="dxa"/>
            <w:vMerge w:val="restart"/>
            <w:tcBorders>
              <w:right w:val="single" w:sz="4" w:space="0" w:color="auto"/>
            </w:tcBorders>
            <w:vAlign w:val="center"/>
          </w:tcPr>
          <w:p w14:paraId="2336856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其他作者</w:t>
            </w:r>
          </w:p>
        </w:tc>
        <w:tc>
          <w:tcPr>
            <w:tcW w:w="2664" w:type="dxa"/>
            <w:tcBorders>
              <w:left w:val="single" w:sz="4" w:space="0" w:color="auto"/>
            </w:tcBorders>
            <w:vAlign w:val="center"/>
          </w:tcPr>
          <w:p w14:paraId="7DA9154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获得发明专利</w:t>
            </w:r>
          </w:p>
        </w:tc>
        <w:tc>
          <w:tcPr>
            <w:tcW w:w="1447" w:type="dxa"/>
            <w:vAlign w:val="center"/>
          </w:tcPr>
          <w:p w14:paraId="5AA2934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0.7分</w:t>
            </w:r>
          </w:p>
        </w:tc>
      </w:tr>
      <w:tr w:rsidR="001C4064" w14:paraId="55EA56A1" w14:textId="77777777">
        <w:trPr>
          <w:trHeight w:val="334"/>
        </w:trPr>
        <w:tc>
          <w:tcPr>
            <w:tcW w:w="2014" w:type="dxa"/>
            <w:vMerge/>
            <w:vAlign w:val="center"/>
          </w:tcPr>
          <w:p w14:paraId="66DC3BD4" w14:textId="77777777" w:rsidR="001C4064" w:rsidRDefault="001C4064">
            <w:pPr>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29F03079"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7E80607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发明专利通过初审</w:t>
            </w:r>
          </w:p>
        </w:tc>
        <w:tc>
          <w:tcPr>
            <w:tcW w:w="1447" w:type="dxa"/>
            <w:vAlign w:val="center"/>
          </w:tcPr>
          <w:p w14:paraId="1E02365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21F7E468" w14:textId="77777777">
        <w:trPr>
          <w:trHeight w:val="334"/>
        </w:trPr>
        <w:tc>
          <w:tcPr>
            <w:tcW w:w="2014" w:type="dxa"/>
            <w:vMerge w:val="restart"/>
            <w:vAlign w:val="center"/>
          </w:tcPr>
          <w:p w14:paraId="1A0A47D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创新创业类</w:t>
            </w:r>
          </w:p>
          <w:p w14:paraId="1772C56B" w14:textId="77777777" w:rsidR="001C4064" w:rsidRDefault="007E6F8E">
            <w:pPr>
              <w:ind w:firstLineChars="0" w:firstLine="0"/>
              <w:jc w:val="center"/>
              <w:rPr>
                <w:rFonts w:ascii="仿宋" w:eastAsia="仿宋" w:hAnsi="仿宋" w:cs="仿宋"/>
                <w:sz w:val="28"/>
                <w:szCs w:val="28"/>
              </w:rPr>
            </w:pPr>
            <w:r>
              <w:rPr>
                <w:rFonts w:ascii="仿宋" w:eastAsia="仿宋" w:hAnsi="仿宋" w:cs="仿宋" w:hint="eastAsia"/>
                <w:sz w:val="28"/>
                <w:szCs w:val="28"/>
              </w:rPr>
              <w:t>竞赛、评比</w:t>
            </w:r>
          </w:p>
        </w:tc>
        <w:tc>
          <w:tcPr>
            <w:tcW w:w="2126" w:type="dxa"/>
            <w:vMerge w:val="restart"/>
            <w:tcBorders>
              <w:right w:val="single" w:sz="4" w:space="0" w:color="auto"/>
            </w:tcBorders>
            <w:vAlign w:val="center"/>
          </w:tcPr>
          <w:p w14:paraId="290C6A3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2664" w:type="dxa"/>
            <w:tcBorders>
              <w:left w:val="single" w:sz="4" w:space="0" w:color="auto"/>
            </w:tcBorders>
            <w:vAlign w:val="center"/>
          </w:tcPr>
          <w:p w14:paraId="5C52CF3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一等奖（金奖）</w:t>
            </w:r>
          </w:p>
        </w:tc>
        <w:tc>
          <w:tcPr>
            <w:tcW w:w="1447" w:type="dxa"/>
            <w:vAlign w:val="center"/>
          </w:tcPr>
          <w:p w14:paraId="6FE43CA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7554D0CC" w14:textId="77777777">
        <w:trPr>
          <w:trHeight w:val="334"/>
        </w:trPr>
        <w:tc>
          <w:tcPr>
            <w:tcW w:w="2014" w:type="dxa"/>
            <w:vMerge/>
            <w:vAlign w:val="center"/>
          </w:tcPr>
          <w:p w14:paraId="3E02287F"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73D86B3F"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50974B4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二等奖（银奖）</w:t>
            </w:r>
          </w:p>
        </w:tc>
        <w:tc>
          <w:tcPr>
            <w:tcW w:w="1447" w:type="dxa"/>
            <w:vAlign w:val="center"/>
          </w:tcPr>
          <w:p w14:paraId="57305C6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1D06AD93" w14:textId="77777777">
        <w:trPr>
          <w:trHeight w:val="334"/>
        </w:trPr>
        <w:tc>
          <w:tcPr>
            <w:tcW w:w="2014" w:type="dxa"/>
            <w:vMerge/>
            <w:vAlign w:val="center"/>
          </w:tcPr>
          <w:p w14:paraId="51DB20F6"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5E8C6B23"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4BF6FB8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三等奖（铜奖）</w:t>
            </w:r>
          </w:p>
        </w:tc>
        <w:tc>
          <w:tcPr>
            <w:tcW w:w="1447" w:type="dxa"/>
            <w:vAlign w:val="center"/>
          </w:tcPr>
          <w:p w14:paraId="5D1C2D6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5AD61AFA" w14:textId="77777777">
        <w:trPr>
          <w:trHeight w:val="334"/>
        </w:trPr>
        <w:tc>
          <w:tcPr>
            <w:tcW w:w="2014" w:type="dxa"/>
            <w:vMerge/>
            <w:vAlign w:val="center"/>
          </w:tcPr>
          <w:p w14:paraId="243D9C1F"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val="restart"/>
            <w:tcBorders>
              <w:right w:val="single" w:sz="4" w:space="0" w:color="auto"/>
            </w:tcBorders>
            <w:vAlign w:val="center"/>
          </w:tcPr>
          <w:p w14:paraId="6A9B222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2664" w:type="dxa"/>
            <w:tcBorders>
              <w:left w:val="single" w:sz="4" w:space="0" w:color="auto"/>
            </w:tcBorders>
            <w:vAlign w:val="center"/>
          </w:tcPr>
          <w:p w14:paraId="5C7B458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一等奖（金奖）</w:t>
            </w:r>
          </w:p>
        </w:tc>
        <w:tc>
          <w:tcPr>
            <w:tcW w:w="1447" w:type="dxa"/>
            <w:vAlign w:val="center"/>
          </w:tcPr>
          <w:p w14:paraId="00265D4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2E1624C4" w14:textId="77777777">
        <w:trPr>
          <w:trHeight w:val="334"/>
        </w:trPr>
        <w:tc>
          <w:tcPr>
            <w:tcW w:w="2014" w:type="dxa"/>
            <w:vMerge/>
            <w:vAlign w:val="center"/>
          </w:tcPr>
          <w:p w14:paraId="62D5D803"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40CCE898"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1003F29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二等奖（银奖）</w:t>
            </w:r>
          </w:p>
        </w:tc>
        <w:tc>
          <w:tcPr>
            <w:tcW w:w="1447" w:type="dxa"/>
            <w:vAlign w:val="center"/>
          </w:tcPr>
          <w:p w14:paraId="027DC5B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7EF8E41E" w14:textId="77777777">
        <w:trPr>
          <w:trHeight w:val="334"/>
        </w:trPr>
        <w:tc>
          <w:tcPr>
            <w:tcW w:w="2014" w:type="dxa"/>
            <w:vMerge/>
            <w:vAlign w:val="center"/>
          </w:tcPr>
          <w:p w14:paraId="228D4AA6"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21758BD0"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3581654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三等奖（铜奖）</w:t>
            </w:r>
          </w:p>
        </w:tc>
        <w:tc>
          <w:tcPr>
            <w:tcW w:w="1447" w:type="dxa"/>
            <w:vAlign w:val="center"/>
          </w:tcPr>
          <w:p w14:paraId="40184AC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w:t>
            </w:r>
          </w:p>
        </w:tc>
      </w:tr>
      <w:tr w:rsidR="001C4064" w14:paraId="3CCECFF8" w14:textId="77777777">
        <w:trPr>
          <w:trHeight w:val="334"/>
        </w:trPr>
        <w:tc>
          <w:tcPr>
            <w:tcW w:w="2014" w:type="dxa"/>
            <w:vMerge/>
            <w:vAlign w:val="center"/>
          </w:tcPr>
          <w:p w14:paraId="2D544577"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val="restart"/>
            <w:tcBorders>
              <w:right w:val="single" w:sz="4" w:space="0" w:color="auto"/>
            </w:tcBorders>
            <w:vAlign w:val="center"/>
          </w:tcPr>
          <w:p w14:paraId="14F9B5B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2664" w:type="dxa"/>
            <w:tcBorders>
              <w:left w:val="single" w:sz="4" w:space="0" w:color="auto"/>
            </w:tcBorders>
            <w:vAlign w:val="center"/>
          </w:tcPr>
          <w:p w14:paraId="4ABD960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一等奖</w:t>
            </w:r>
          </w:p>
        </w:tc>
        <w:tc>
          <w:tcPr>
            <w:tcW w:w="1447" w:type="dxa"/>
            <w:vAlign w:val="center"/>
          </w:tcPr>
          <w:p w14:paraId="6632901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w:t>
            </w:r>
          </w:p>
        </w:tc>
      </w:tr>
      <w:tr w:rsidR="001C4064" w14:paraId="2B59DFCC" w14:textId="77777777">
        <w:trPr>
          <w:trHeight w:val="334"/>
        </w:trPr>
        <w:tc>
          <w:tcPr>
            <w:tcW w:w="2014" w:type="dxa"/>
            <w:vMerge/>
            <w:vAlign w:val="center"/>
          </w:tcPr>
          <w:p w14:paraId="650D4278"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48BBEC94"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6C6FD4B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二等奖</w:t>
            </w:r>
          </w:p>
        </w:tc>
        <w:tc>
          <w:tcPr>
            <w:tcW w:w="1447" w:type="dxa"/>
            <w:vAlign w:val="center"/>
          </w:tcPr>
          <w:p w14:paraId="193F457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47BA9667" w14:textId="77777777">
        <w:trPr>
          <w:trHeight w:val="334"/>
        </w:trPr>
        <w:tc>
          <w:tcPr>
            <w:tcW w:w="2014" w:type="dxa"/>
            <w:vMerge/>
            <w:vAlign w:val="center"/>
          </w:tcPr>
          <w:p w14:paraId="31EB539A"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2BF30128"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2480169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三等奖</w:t>
            </w:r>
          </w:p>
        </w:tc>
        <w:tc>
          <w:tcPr>
            <w:tcW w:w="1447" w:type="dxa"/>
            <w:vAlign w:val="center"/>
          </w:tcPr>
          <w:p w14:paraId="60EEE45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4D423FF4" w14:textId="77777777">
        <w:trPr>
          <w:trHeight w:val="334"/>
        </w:trPr>
        <w:tc>
          <w:tcPr>
            <w:tcW w:w="2014" w:type="dxa"/>
            <w:vMerge/>
            <w:vAlign w:val="center"/>
          </w:tcPr>
          <w:p w14:paraId="5C28BB1E"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219F559A"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78A3B76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优秀奖</w:t>
            </w:r>
          </w:p>
        </w:tc>
        <w:tc>
          <w:tcPr>
            <w:tcW w:w="1447" w:type="dxa"/>
            <w:vAlign w:val="center"/>
          </w:tcPr>
          <w:p w14:paraId="3BBFEF0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0.1分</w:t>
            </w:r>
          </w:p>
        </w:tc>
      </w:tr>
      <w:tr w:rsidR="001C4064" w14:paraId="6B71217D" w14:textId="77777777">
        <w:trPr>
          <w:trHeight w:val="334"/>
        </w:trPr>
        <w:tc>
          <w:tcPr>
            <w:tcW w:w="2014" w:type="dxa"/>
            <w:vMerge w:val="restart"/>
            <w:vAlign w:val="center"/>
          </w:tcPr>
          <w:p w14:paraId="019C4E02" w14:textId="77777777" w:rsidR="001C4064" w:rsidRDefault="007E6F8E">
            <w:pPr>
              <w:spacing w:line="480" w:lineRule="auto"/>
              <w:ind w:firstLineChars="0" w:firstLine="0"/>
              <w:jc w:val="center"/>
              <w:rPr>
                <w:rFonts w:ascii="仿宋" w:eastAsia="仿宋" w:hAnsi="仿宋" w:cs="仿宋"/>
                <w:sz w:val="28"/>
                <w:szCs w:val="28"/>
              </w:rPr>
            </w:pPr>
            <w:r>
              <w:rPr>
                <w:rFonts w:ascii="仿宋" w:eastAsia="仿宋" w:hAnsi="仿宋" w:cs="仿宋" w:hint="eastAsia"/>
                <w:sz w:val="28"/>
                <w:szCs w:val="28"/>
              </w:rPr>
              <w:t>创业实践</w:t>
            </w:r>
          </w:p>
        </w:tc>
        <w:tc>
          <w:tcPr>
            <w:tcW w:w="2126" w:type="dxa"/>
            <w:vMerge w:val="restart"/>
            <w:tcBorders>
              <w:right w:val="single" w:sz="4" w:space="0" w:color="auto"/>
            </w:tcBorders>
            <w:vAlign w:val="center"/>
          </w:tcPr>
          <w:p w14:paraId="6469587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企业</w:t>
            </w:r>
          </w:p>
          <w:p w14:paraId="387316A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法人</w:t>
            </w:r>
          </w:p>
        </w:tc>
        <w:tc>
          <w:tcPr>
            <w:tcW w:w="2664" w:type="dxa"/>
            <w:tcBorders>
              <w:left w:val="single" w:sz="4" w:space="0" w:color="auto"/>
            </w:tcBorders>
            <w:vAlign w:val="center"/>
          </w:tcPr>
          <w:p w14:paraId="323A13E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经营一年以上</w:t>
            </w:r>
          </w:p>
        </w:tc>
        <w:tc>
          <w:tcPr>
            <w:tcW w:w="1447" w:type="dxa"/>
            <w:vAlign w:val="center"/>
          </w:tcPr>
          <w:p w14:paraId="7919BCE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3EED048C" w14:textId="77777777">
        <w:trPr>
          <w:trHeight w:val="334"/>
        </w:trPr>
        <w:tc>
          <w:tcPr>
            <w:tcW w:w="2014" w:type="dxa"/>
            <w:vMerge/>
            <w:vAlign w:val="center"/>
          </w:tcPr>
          <w:p w14:paraId="6E1EB982"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2BBFAF3B"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73B23FC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经营未满一年</w:t>
            </w:r>
          </w:p>
        </w:tc>
        <w:tc>
          <w:tcPr>
            <w:tcW w:w="1447" w:type="dxa"/>
            <w:vAlign w:val="center"/>
          </w:tcPr>
          <w:p w14:paraId="18458AD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117C68E4" w14:textId="77777777">
        <w:trPr>
          <w:trHeight w:val="334"/>
        </w:trPr>
        <w:tc>
          <w:tcPr>
            <w:tcW w:w="2014" w:type="dxa"/>
            <w:vMerge/>
            <w:vAlign w:val="center"/>
          </w:tcPr>
          <w:p w14:paraId="25D4348B"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val="restart"/>
            <w:tcBorders>
              <w:right w:val="single" w:sz="4" w:space="0" w:color="auto"/>
            </w:tcBorders>
            <w:vAlign w:val="center"/>
          </w:tcPr>
          <w:p w14:paraId="58F08F7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企业</w:t>
            </w:r>
          </w:p>
          <w:p w14:paraId="1FBD83D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合伙人</w:t>
            </w:r>
          </w:p>
        </w:tc>
        <w:tc>
          <w:tcPr>
            <w:tcW w:w="2664" w:type="dxa"/>
            <w:tcBorders>
              <w:left w:val="single" w:sz="4" w:space="0" w:color="auto"/>
            </w:tcBorders>
            <w:vAlign w:val="center"/>
          </w:tcPr>
          <w:p w14:paraId="4477388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经营一年以上</w:t>
            </w:r>
          </w:p>
        </w:tc>
        <w:tc>
          <w:tcPr>
            <w:tcW w:w="1447" w:type="dxa"/>
            <w:vAlign w:val="center"/>
          </w:tcPr>
          <w:p w14:paraId="2CC15F9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3E50E87E" w14:textId="77777777">
        <w:trPr>
          <w:trHeight w:val="334"/>
        </w:trPr>
        <w:tc>
          <w:tcPr>
            <w:tcW w:w="2014" w:type="dxa"/>
            <w:vMerge/>
            <w:vAlign w:val="center"/>
          </w:tcPr>
          <w:p w14:paraId="6CD0A82D" w14:textId="77777777" w:rsidR="001C4064" w:rsidRDefault="001C4064">
            <w:pPr>
              <w:spacing w:line="480" w:lineRule="auto"/>
              <w:ind w:firstLineChars="0" w:firstLine="0"/>
              <w:jc w:val="center"/>
              <w:rPr>
                <w:rFonts w:ascii="仿宋" w:eastAsia="仿宋" w:hAnsi="仿宋" w:cs="仿宋"/>
                <w:sz w:val="28"/>
                <w:szCs w:val="28"/>
              </w:rPr>
            </w:pPr>
          </w:p>
        </w:tc>
        <w:tc>
          <w:tcPr>
            <w:tcW w:w="2126" w:type="dxa"/>
            <w:vMerge/>
            <w:tcBorders>
              <w:right w:val="single" w:sz="4" w:space="0" w:color="auto"/>
            </w:tcBorders>
            <w:vAlign w:val="center"/>
          </w:tcPr>
          <w:p w14:paraId="1BD0ACC7" w14:textId="77777777" w:rsidR="001C4064" w:rsidRDefault="001C4064">
            <w:pPr>
              <w:spacing w:line="400" w:lineRule="exact"/>
              <w:ind w:firstLineChars="0" w:firstLine="0"/>
              <w:jc w:val="center"/>
              <w:rPr>
                <w:rFonts w:ascii="仿宋" w:eastAsia="仿宋" w:hAnsi="仿宋" w:cs="仿宋"/>
                <w:sz w:val="28"/>
                <w:szCs w:val="28"/>
              </w:rPr>
            </w:pPr>
          </w:p>
        </w:tc>
        <w:tc>
          <w:tcPr>
            <w:tcW w:w="2664" w:type="dxa"/>
            <w:tcBorders>
              <w:left w:val="single" w:sz="4" w:space="0" w:color="auto"/>
            </w:tcBorders>
            <w:vAlign w:val="center"/>
          </w:tcPr>
          <w:p w14:paraId="2F810D7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经营未满一年</w:t>
            </w:r>
          </w:p>
        </w:tc>
        <w:tc>
          <w:tcPr>
            <w:tcW w:w="1447" w:type="dxa"/>
            <w:vAlign w:val="center"/>
          </w:tcPr>
          <w:p w14:paraId="04EE201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bl>
    <w:p w14:paraId="40F40C14" w14:textId="77777777" w:rsidR="001C4064" w:rsidRDefault="007E6F8E">
      <w:pPr>
        <w:widowControl/>
        <w:adjustRightInd w:val="0"/>
        <w:spacing w:before="100" w:after="100" w:line="580" w:lineRule="exact"/>
        <w:ind w:firstLine="643"/>
        <w:jc w:val="left"/>
        <w:rPr>
          <w:rFonts w:ascii="仿宋_GB2312" w:hAnsi="宋体" w:cs="宋体"/>
          <w:color w:val="000000"/>
          <w:kern w:val="0"/>
          <w:szCs w:val="32"/>
          <w:shd w:val="clear" w:color="auto" w:fill="FFFFFF"/>
        </w:rPr>
      </w:pPr>
      <w:r>
        <w:rPr>
          <w:rFonts w:ascii="黑体" w:eastAsia="黑体" w:hAnsi="黑体" w:cs="宋体" w:hint="eastAsia"/>
          <w:b/>
          <w:bCs/>
          <w:color w:val="000000"/>
          <w:kern w:val="0"/>
          <w:szCs w:val="32"/>
          <w:shd w:val="clear" w:color="auto" w:fill="FFFFFF"/>
        </w:rPr>
        <w:lastRenderedPageBreak/>
        <w:t xml:space="preserve">第九条 </w:t>
      </w:r>
      <w:r>
        <w:rPr>
          <w:rFonts w:ascii="仿宋" w:eastAsia="仿宋" w:hAnsi="仿宋" w:cs="宋体" w:hint="eastAsia"/>
          <w:b/>
          <w:color w:val="000000"/>
          <w:kern w:val="0"/>
          <w:szCs w:val="32"/>
          <w:shd w:val="clear" w:color="auto" w:fill="FFFFFF"/>
        </w:rPr>
        <w:t>“</w:t>
      </w:r>
      <w:r>
        <w:rPr>
          <w:rFonts w:ascii="仿宋" w:eastAsia="仿宋" w:hAnsi="仿宋" w:cs="宋体" w:hint="eastAsia"/>
          <w:b/>
          <w:bCs/>
          <w:color w:val="000000"/>
          <w:kern w:val="0"/>
          <w:szCs w:val="32"/>
          <w:shd w:val="clear" w:color="auto" w:fill="FFFFFF"/>
        </w:rPr>
        <w:t>文体活动</w:t>
      </w:r>
      <w:r>
        <w:rPr>
          <w:rFonts w:ascii="仿宋" w:eastAsia="仿宋" w:hAnsi="仿宋" w:cs="宋体" w:hint="eastAsia"/>
          <w:b/>
          <w:color w:val="000000"/>
          <w:kern w:val="0"/>
          <w:szCs w:val="32"/>
          <w:shd w:val="clear" w:color="auto" w:fill="FFFFFF"/>
        </w:rPr>
        <w:t>”</w:t>
      </w:r>
      <w:r>
        <w:rPr>
          <w:rFonts w:ascii="仿宋_GB2312" w:hAnsi="宋体" w:cs="宋体" w:hint="eastAsia"/>
          <w:color w:val="000000"/>
          <w:kern w:val="0"/>
          <w:szCs w:val="32"/>
          <w:shd w:val="clear" w:color="auto" w:fill="FFFFFF"/>
        </w:rPr>
        <w:t>模块主要记载参与文艺、体育、人文素养等各级各类校园文化活动的经历，以及获得的相关荣誉。</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2142"/>
        <w:gridCol w:w="2110"/>
      </w:tblGrid>
      <w:tr w:rsidR="001C4064" w14:paraId="3C243D63" w14:textId="77777777">
        <w:trPr>
          <w:trHeight w:val="191"/>
          <w:jc w:val="center"/>
        </w:trPr>
        <w:tc>
          <w:tcPr>
            <w:tcW w:w="2122" w:type="dxa"/>
            <w:vAlign w:val="center"/>
          </w:tcPr>
          <w:p w14:paraId="6D804117"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w:t>
            </w:r>
          </w:p>
        </w:tc>
        <w:tc>
          <w:tcPr>
            <w:tcW w:w="4268" w:type="dxa"/>
            <w:gridSpan w:val="2"/>
            <w:vAlign w:val="center"/>
          </w:tcPr>
          <w:p w14:paraId="6C4E09C9"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项目等级或完成情况</w:t>
            </w:r>
          </w:p>
        </w:tc>
        <w:tc>
          <w:tcPr>
            <w:tcW w:w="2110" w:type="dxa"/>
            <w:vAlign w:val="center"/>
          </w:tcPr>
          <w:p w14:paraId="08DA5CBC"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5F3D30ED" w14:textId="77777777">
        <w:trPr>
          <w:trHeight w:val="191"/>
          <w:jc w:val="center"/>
        </w:trPr>
        <w:tc>
          <w:tcPr>
            <w:tcW w:w="2122" w:type="dxa"/>
            <w:vMerge w:val="restart"/>
            <w:vAlign w:val="center"/>
          </w:tcPr>
          <w:p w14:paraId="5553D56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参与各类</w:t>
            </w:r>
          </w:p>
          <w:p w14:paraId="0C2FCE5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文体类竞赛</w:t>
            </w:r>
          </w:p>
        </w:tc>
        <w:tc>
          <w:tcPr>
            <w:tcW w:w="2126" w:type="dxa"/>
            <w:vMerge w:val="restart"/>
            <w:vAlign w:val="center"/>
          </w:tcPr>
          <w:p w14:paraId="210B3F8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国家级</w:t>
            </w:r>
          </w:p>
        </w:tc>
        <w:tc>
          <w:tcPr>
            <w:tcW w:w="2142" w:type="dxa"/>
            <w:vAlign w:val="center"/>
          </w:tcPr>
          <w:p w14:paraId="47914E8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一等奖</w:t>
            </w:r>
          </w:p>
        </w:tc>
        <w:tc>
          <w:tcPr>
            <w:tcW w:w="2110" w:type="dxa"/>
            <w:vAlign w:val="center"/>
          </w:tcPr>
          <w:p w14:paraId="2C7D554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0B21DBCC" w14:textId="77777777">
        <w:trPr>
          <w:trHeight w:val="191"/>
          <w:jc w:val="center"/>
        </w:trPr>
        <w:tc>
          <w:tcPr>
            <w:tcW w:w="2122" w:type="dxa"/>
            <w:vMerge/>
            <w:vAlign w:val="center"/>
          </w:tcPr>
          <w:p w14:paraId="498ACD69"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6CF722C3"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5FFD891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二等奖</w:t>
            </w:r>
          </w:p>
        </w:tc>
        <w:tc>
          <w:tcPr>
            <w:tcW w:w="2110" w:type="dxa"/>
            <w:vAlign w:val="center"/>
          </w:tcPr>
          <w:p w14:paraId="1C80900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39A24BD8" w14:textId="77777777">
        <w:trPr>
          <w:trHeight w:val="191"/>
          <w:jc w:val="center"/>
        </w:trPr>
        <w:tc>
          <w:tcPr>
            <w:tcW w:w="2122" w:type="dxa"/>
            <w:vMerge/>
            <w:vAlign w:val="center"/>
          </w:tcPr>
          <w:p w14:paraId="2CF9DBA1"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086B8403"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1FB4165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三等奖</w:t>
            </w:r>
          </w:p>
        </w:tc>
        <w:tc>
          <w:tcPr>
            <w:tcW w:w="2110" w:type="dxa"/>
            <w:vAlign w:val="center"/>
          </w:tcPr>
          <w:p w14:paraId="5ACB059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1DFB469C" w14:textId="77777777">
        <w:trPr>
          <w:trHeight w:val="191"/>
          <w:jc w:val="center"/>
        </w:trPr>
        <w:tc>
          <w:tcPr>
            <w:tcW w:w="2122" w:type="dxa"/>
            <w:vMerge/>
            <w:vAlign w:val="center"/>
          </w:tcPr>
          <w:p w14:paraId="22447D14"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restart"/>
            <w:vAlign w:val="center"/>
          </w:tcPr>
          <w:p w14:paraId="387F396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2142" w:type="dxa"/>
            <w:vAlign w:val="center"/>
          </w:tcPr>
          <w:p w14:paraId="03CA667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一等奖</w:t>
            </w:r>
          </w:p>
        </w:tc>
        <w:tc>
          <w:tcPr>
            <w:tcW w:w="2110" w:type="dxa"/>
            <w:vAlign w:val="center"/>
          </w:tcPr>
          <w:p w14:paraId="06CA67C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0C24FEDC" w14:textId="77777777">
        <w:trPr>
          <w:trHeight w:val="191"/>
          <w:jc w:val="center"/>
        </w:trPr>
        <w:tc>
          <w:tcPr>
            <w:tcW w:w="2122" w:type="dxa"/>
            <w:vMerge/>
            <w:vAlign w:val="center"/>
          </w:tcPr>
          <w:p w14:paraId="4BD08CF0"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1ABBAADB"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2C965AF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二等奖</w:t>
            </w:r>
          </w:p>
        </w:tc>
        <w:tc>
          <w:tcPr>
            <w:tcW w:w="2110" w:type="dxa"/>
            <w:vAlign w:val="center"/>
          </w:tcPr>
          <w:p w14:paraId="1F2C938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596BEDFC" w14:textId="77777777">
        <w:trPr>
          <w:trHeight w:val="191"/>
          <w:jc w:val="center"/>
        </w:trPr>
        <w:tc>
          <w:tcPr>
            <w:tcW w:w="2122" w:type="dxa"/>
            <w:vMerge/>
            <w:vAlign w:val="center"/>
          </w:tcPr>
          <w:p w14:paraId="0251FCB7"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1E58B433"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4C05D97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三等奖</w:t>
            </w:r>
          </w:p>
        </w:tc>
        <w:tc>
          <w:tcPr>
            <w:tcW w:w="2110" w:type="dxa"/>
            <w:vAlign w:val="center"/>
          </w:tcPr>
          <w:p w14:paraId="1774083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59DFCEAF" w14:textId="77777777">
        <w:trPr>
          <w:trHeight w:val="191"/>
          <w:jc w:val="center"/>
        </w:trPr>
        <w:tc>
          <w:tcPr>
            <w:tcW w:w="2122" w:type="dxa"/>
            <w:vMerge/>
            <w:vAlign w:val="center"/>
          </w:tcPr>
          <w:p w14:paraId="1C95CBBE"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restart"/>
            <w:vAlign w:val="center"/>
          </w:tcPr>
          <w:p w14:paraId="39B600C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2142" w:type="dxa"/>
            <w:vAlign w:val="center"/>
          </w:tcPr>
          <w:p w14:paraId="1648BA7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一等奖</w:t>
            </w:r>
          </w:p>
        </w:tc>
        <w:tc>
          <w:tcPr>
            <w:tcW w:w="2110" w:type="dxa"/>
            <w:vAlign w:val="center"/>
          </w:tcPr>
          <w:p w14:paraId="7F256D5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7B43A24A" w14:textId="77777777">
        <w:trPr>
          <w:trHeight w:val="191"/>
          <w:jc w:val="center"/>
        </w:trPr>
        <w:tc>
          <w:tcPr>
            <w:tcW w:w="2122" w:type="dxa"/>
            <w:vMerge/>
            <w:vAlign w:val="center"/>
          </w:tcPr>
          <w:p w14:paraId="7A08FEFD"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462B33EF"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027433C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二等奖</w:t>
            </w:r>
          </w:p>
        </w:tc>
        <w:tc>
          <w:tcPr>
            <w:tcW w:w="2110" w:type="dxa"/>
            <w:vAlign w:val="center"/>
          </w:tcPr>
          <w:p w14:paraId="3EF294C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11F7A094" w14:textId="77777777">
        <w:trPr>
          <w:trHeight w:val="194"/>
          <w:jc w:val="center"/>
        </w:trPr>
        <w:tc>
          <w:tcPr>
            <w:tcW w:w="2122" w:type="dxa"/>
            <w:vMerge/>
            <w:vAlign w:val="center"/>
          </w:tcPr>
          <w:p w14:paraId="6CB5E099"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18764732"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0C95F52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三等奖</w:t>
            </w:r>
          </w:p>
        </w:tc>
        <w:tc>
          <w:tcPr>
            <w:tcW w:w="2110" w:type="dxa"/>
            <w:vAlign w:val="center"/>
          </w:tcPr>
          <w:p w14:paraId="6FEA7E2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75B8ADC9" w14:textId="77777777">
        <w:trPr>
          <w:trHeight w:val="194"/>
          <w:jc w:val="center"/>
        </w:trPr>
        <w:tc>
          <w:tcPr>
            <w:tcW w:w="2122" w:type="dxa"/>
            <w:vMerge/>
            <w:vAlign w:val="center"/>
          </w:tcPr>
          <w:p w14:paraId="63D7F69A"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6F1C4B8F"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2B8B901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w:t>
            </w:r>
          </w:p>
        </w:tc>
        <w:tc>
          <w:tcPr>
            <w:tcW w:w="2110" w:type="dxa"/>
            <w:vAlign w:val="center"/>
          </w:tcPr>
          <w:p w14:paraId="2423351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0.1分</w:t>
            </w:r>
          </w:p>
        </w:tc>
      </w:tr>
      <w:tr w:rsidR="001C4064" w14:paraId="13F364CD" w14:textId="77777777">
        <w:trPr>
          <w:trHeight w:val="194"/>
          <w:jc w:val="center"/>
        </w:trPr>
        <w:tc>
          <w:tcPr>
            <w:tcW w:w="2122" w:type="dxa"/>
            <w:vMerge/>
            <w:vAlign w:val="center"/>
          </w:tcPr>
          <w:p w14:paraId="48EFF094"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restart"/>
            <w:vAlign w:val="center"/>
          </w:tcPr>
          <w:p w14:paraId="37ED41A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2142" w:type="dxa"/>
            <w:vAlign w:val="center"/>
          </w:tcPr>
          <w:p w14:paraId="23FC35A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一等奖</w:t>
            </w:r>
          </w:p>
        </w:tc>
        <w:tc>
          <w:tcPr>
            <w:tcW w:w="2110" w:type="dxa"/>
            <w:vAlign w:val="center"/>
          </w:tcPr>
          <w:p w14:paraId="1DA311E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1BA8CDD1" w14:textId="77777777">
        <w:trPr>
          <w:trHeight w:val="194"/>
          <w:jc w:val="center"/>
        </w:trPr>
        <w:tc>
          <w:tcPr>
            <w:tcW w:w="2122" w:type="dxa"/>
            <w:vMerge/>
            <w:vAlign w:val="center"/>
          </w:tcPr>
          <w:p w14:paraId="7B6ECCAF"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64AF48F6"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338EFB1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二等奖</w:t>
            </w:r>
          </w:p>
        </w:tc>
        <w:tc>
          <w:tcPr>
            <w:tcW w:w="2110" w:type="dxa"/>
            <w:vAlign w:val="center"/>
          </w:tcPr>
          <w:p w14:paraId="0F4315D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55D11F26" w14:textId="77777777">
        <w:trPr>
          <w:trHeight w:val="150"/>
          <w:jc w:val="center"/>
        </w:trPr>
        <w:tc>
          <w:tcPr>
            <w:tcW w:w="2122" w:type="dxa"/>
            <w:vMerge/>
            <w:vAlign w:val="center"/>
          </w:tcPr>
          <w:p w14:paraId="35EC8B11"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4E9FD13C"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642ABE4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三等奖</w:t>
            </w:r>
          </w:p>
        </w:tc>
        <w:tc>
          <w:tcPr>
            <w:tcW w:w="2110" w:type="dxa"/>
            <w:vAlign w:val="center"/>
          </w:tcPr>
          <w:p w14:paraId="56D21DE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0.1分</w:t>
            </w:r>
          </w:p>
        </w:tc>
      </w:tr>
      <w:tr w:rsidR="001C4064" w14:paraId="446C3150" w14:textId="77777777">
        <w:trPr>
          <w:trHeight w:val="194"/>
          <w:jc w:val="center"/>
        </w:trPr>
        <w:tc>
          <w:tcPr>
            <w:tcW w:w="2122" w:type="dxa"/>
            <w:vMerge/>
            <w:vAlign w:val="center"/>
          </w:tcPr>
          <w:p w14:paraId="52A4C98C" w14:textId="77777777" w:rsidR="001C4064" w:rsidRDefault="001C4064">
            <w:pPr>
              <w:spacing w:line="400" w:lineRule="exact"/>
              <w:ind w:firstLineChars="0" w:firstLine="0"/>
              <w:jc w:val="left"/>
              <w:rPr>
                <w:rFonts w:ascii="仿宋" w:eastAsia="仿宋" w:hAnsi="仿宋" w:cs="仿宋"/>
                <w:sz w:val="28"/>
                <w:szCs w:val="28"/>
              </w:rPr>
            </w:pPr>
          </w:p>
        </w:tc>
        <w:tc>
          <w:tcPr>
            <w:tcW w:w="2126" w:type="dxa"/>
            <w:vMerge/>
            <w:vAlign w:val="center"/>
          </w:tcPr>
          <w:p w14:paraId="16D4EA69" w14:textId="77777777" w:rsidR="001C4064" w:rsidRDefault="001C4064">
            <w:pPr>
              <w:spacing w:line="400" w:lineRule="exact"/>
              <w:ind w:firstLineChars="0" w:firstLine="0"/>
              <w:jc w:val="center"/>
              <w:rPr>
                <w:rFonts w:ascii="仿宋" w:eastAsia="仿宋" w:hAnsi="仿宋" w:cs="仿宋"/>
                <w:sz w:val="28"/>
                <w:szCs w:val="28"/>
              </w:rPr>
            </w:pPr>
          </w:p>
        </w:tc>
        <w:tc>
          <w:tcPr>
            <w:tcW w:w="2142" w:type="dxa"/>
            <w:vAlign w:val="center"/>
          </w:tcPr>
          <w:p w14:paraId="01317CD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w:t>
            </w:r>
          </w:p>
        </w:tc>
        <w:tc>
          <w:tcPr>
            <w:tcW w:w="2110" w:type="dxa"/>
            <w:vAlign w:val="center"/>
          </w:tcPr>
          <w:p w14:paraId="628FDF0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0.05分</w:t>
            </w:r>
          </w:p>
        </w:tc>
      </w:tr>
      <w:tr w:rsidR="001C4064" w14:paraId="4857D6F7" w14:textId="77777777">
        <w:trPr>
          <w:trHeight w:val="194"/>
          <w:jc w:val="center"/>
        </w:trPr>
        <w:tc>
          <w:tcPr>
            <w:tcW w:w="2122" w:type="dxa"/>
            <w:vMerge w:val="restart"/>
            <w:vAlign w:val="center"/>
          </w:tcPr>
          <w:p w14:paraId="05ACB597" w14:textId="77777777" w:rsidR="001C4064" w:rsidRDefault="007E6F8E">
            <w:pPr>
              <w:spacing w:line="400" w:lineRule="exact"/>
              <w:ind w:firstLineChars="0" w:firstLine="0"/>
              <w:jc w:val="center"/>
              <w:rPr>
                <w:rFonts w:ascii="仿宋_GB2312" w:hAnsi="等线" w:cs="仿宋_GB2312"/>
                <w:bCs/>
                <w:color w:val="000000"/>
                <w:szCs w:val="32"/>
              </w:rPr>
            </w:pPr>
            <w:r>
              <w:rPr>
                <w:rFonts w:ascii="仿宋" w:eastAsia="仿宋" w:hAnsi="仿宋" w:cs="仿宋" w:hint="eastAsia"/>
                <w:sz w:val="28"/>
                <w:szCs w:val="28"/>
              </w:rPr>
              <w:t>参与演出</w:t>
            </w:r>
          </w:p>
        </w:tc>
        <w:tc>
          <w:tcPr>
            <w:tcW w:w="4268" w:type="dxa"/>
            <w:gridSpan w:val="2"/>
            <w:vAlign w:val="center"/>
          </w:tcPr>
          <w:p w14:paraId="4DBF081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w:t>
            </w:r>
          </w:p>
        </w:tc>
        <w:tc>
          <w:tcPr>
            <w:tcW w:w="2110" w:type="dxa"/>
            <w:vAlign w:val="center"/>
          </w:tcPr>
          <w:p w14:paraId="34A5667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w:t>
            </w:r>
          </w:p>
        </w:tc>
      </w:tr>
      <w:tr w:rsidR="001C4064" w14:paraId="3CA711F3" w14:textId="77777777">
        <w:trPr>
          <w:trHeight w:val="194"/>
          <w:jc w:val="center"/>
        </w:trPr>
        <w:tc>
          <w:tcPr>
            <w:tcW w:w="2122" w:type="dxa"/>
            <w:vMerge/>
            <w:vAlign w:val="center"/>
          </w:tcPr>
          <w:p w14:paraId="6CDE9A5E" w14:textId="77777777" w:rsidR="001C4064" w:rsidRDefault="001C4064">
            <w:pPr>
              <w:widowControl/>
              <w:spacing w:before="100" w:beforeAutospacing="1" w:after="100" w:afterAutospacing="1" w:line="400" w:lineRule="exact"/>
              <w:ind w:firstLineChars="0" w:firstLine="0"/>
              <w:jc w:val="center"/>
              <w:rPr>
                <w:rFonts w:ascii="仿宋_GB2312" w:hAnsi="宋体" w:cs="仿宋_GB2312"/>
                <w:bCs/>
                <w:color w:val="000000"/>
                <w:kern w:val="0"/>
                <w:szCs w:val="32"/>
              </w:rPr>
            </w:pPr>
          </w:p>
        </w:tc>
        <w:tc>
          <w:tcPr>
            <w:tcW w:w="4268" w:type="dxa"/>
            <w:gridSpan w:val="2"/>
            <w:vAlign w:val="center"/>
          </w:tcPr>
          <w:p w14:paraId="32D503C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2110" w:type="dxa"/>
            <w:vAlign w:val="center"/>
          </w:tcPr>
          <w:p w14:paraId="30FEDE6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0506B581" w14:textId="77777777">
        <w:trPr>
          <w:trHeight w:val="194"/>
          <w:jc w:val="center"/>
        </w:trPr>
        <w:tc>
          <w:tcPr>
            <w:tcW w:w="2122" w:type="dxa"/>
            <w:vMerge w:val="restart"/>
            <w:vAlign w:val="center"/>
          </w:tcPr>
          <w:p w14:paraId="70686CC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参与各类学术报告与讲座</w:t>
            </w:r>
          </w:p>
        </w:tc>
        <w:tc>
          <w:tcPr>
            <w:tcW w:w="4268" w:type="dxa"/>
            <w:gridSpan w:val="2"/>
            <w:vAlign w:val="center"/>
          </w:tcPr>
          <w:p w14:paraId="7121A51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2110" w:type="dxa"/>
            <w:vAlign w:val="center"/>
          </w:tcPr>
          <w:p w14:paraId="32C685C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0.05分</w:t>
            </w:r>
          </w:p>
        </w:tc>
      </w:tr>
      <w:tr w:rsidR="001C4064" w14:paraId="2F804091" w14:textId="77777777">
        <w:trPr>
          <w:trHeight w:val="194"/>
          <w:jc w:val="center"/>
        </w:trPr>
        <w:tc>
          <w:tcPr>
            <w:tcW w:w="2122" w:type="dxa"/>
            <w:vMerge/>
            <w:vAlign w:val="center"/>
          </w:tcPr>
          <w:p w14:paraId="6D6DCEA8" w14:textId="77777777" w:rsidR="001C4064" w:rsidRDefault="001C4064">
            <w:pPr>
              <w:widowControl/>
              <w:spacing w:before="100" w:beforeAutospacing="1" w:after="100" w:afterAutospacing="1" w:line="400" w:lineRule="exact"/>
              <w:ind w:firstLineChars="0" w:firstLine="0"/>
              <w:jc w:val="center"/>
              <w:rPr>
                <w:rFonts w:ascii="仿宋_GB2312" w:hAnsi="宋体" w:cs="仿宋_GB2312"/>
                <w:bCs/>
                <w:color w:val="000000"/>
                <w:kern w:val="0"/>
                <w:szCs w:val="32"/>
              </w:rPr>
            </w:pPr>
          </w:p>
        </w:tc>
        <w:tc>
          <w:tcPr>
            <w:tcW w:w="4268" w:type="dxa"/>
            <w:gridSpan w:val="2"/>
            <w:vAlign w:val="center"/>
          </w:tcPr>
          <w:p w14:paraId="289DF71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2110" w:type="dxa"/>
            <w:vAlign w:val="center"/>
          </w:tcPr>
          <w:p w14:paraId="4F1D3B7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0.03分</w:t>
            </w:r>
          </w:p>
        </w:tc>
      </w:tr>
      <w:tr w:rsidR="001C4064" w14:paraId="270F47F1" w14:textId="77777777">
        <w:trPr>
          <w:trHeight w:val="285"/>
          <w:jc w:val="center"/>
        </w:trPr>
        <w:tc>
          <w:tcPr>
            <w:tcW w:w="2122" w:type="dxa"/>
            <w:vAlign w:val="center"/>
          </w:tcPr>
          <w:p w14:paraId="6639D4D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w:t>
            </w:r>
            <w:r>
              <w:rPr>
                <w:rFonts w:ascii="仿宋" w:eastAsia="仿宋" w:hAnsi="仿宋" w:cs="仿宋"/>
                <w:sz w:val="28"/>
                <w:szCs w:val="28"/>
              </w:rPr>
              <w:t>大学生素质提升计划</w:t>
            </w:r>
          </w:p>
        </w:tc>
        <w:tc>
          <w:tcPr>
            <w:tcW w:w="4268" w:type="dxa"/>
            <w:gridSpan w:val="2"/>
            <w:vAlign w:val="center"/>
          </w:tcPr>
          <w:p w14:paraId="53A61D1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sz w:val="28"/>
                <w:szCs w:val="28"/>
              </w:rPr>
              <w:t>参与并完成大学生素质</w:t>
            </w:r>
          </w:p>
          <w:p w14:paraId="26B7841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sz w:val="28"/>
                <w:szCs w:val="28"/>
              </w:rPr>
              <w:t>提升计划项目</w:t>
            </w:r>
          </w:p>
        </w:tc>
        <w:tc>
          <w:tcPr>
            <w:tcW w:w="2110" w:type="dxa"/>
            <w:vAlign w:val="center"/>
          </w:tcPr>
          <w:p w14:paraId="6952C2F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bl>
    <w:p w14:paraId="1047AED6" w14:textId="77777777" w:rsidR="001C4064" w:rsidRDefault="007E6F8E">
      <w:pPr>
        <w:widowControl/>
        <w:adjustRightInd w:val="0"/>
        <w:spacing w:before="100" w:after="100" w:line="580" w:lineRule="exact"/>
        <w:ind w:firstLine="643"/>
        <w:jc w:val="left"/>
        <w:rPr>
          <w:rFonts w:ascii="仿宋_GB2312" w:hAnsi="宋体" w:cs="宋体"/>
          <w:color w:val="000000"/>
          <w:kern w:val="0"/>
          <w:szCs w:val="32"/>
          <w:shd w:val="clear" w:color="auto" w:fill="FFFFFF"/>
        </w:rPr>
      </w:pPr>
      <w:r>
        <w:rPr>
          <w:rFonts w:ascii="黑体" w:eastAsia="黑体" w:hAnsi="黑体" w:cs="宋体" w:hint="eastAsia"/>
          <w:b/>
          <w:bCs/>
          <w:color w:val="000000"/>
          <w:kern w:val="0"/>
          <w:szCs w:val="32"/>
          <w:shd w:val="clear" w:color="auto" w:fill="FFFFFF"/>
        </w:rPr>
        <w:t xml:space="preserve">第十条 </w:t>
      </w:r>
      <w:r>
        <w:rPr>
          <w:rFonts w:ascii="仿宋_GB2312" w:hAnsi="宋体" w:cs="宋体" w:hint="eastAsia"/>
          <w:b/>
          <w:color w:val="000000"/>
          <w:kern w:val="0"/>
          <w:szCs w:val="32"/>
          <w:shd w:val="clear" w:color="auto" w:fill="FFFFFF"/>
        </w:rPr>
        <w:t>“社会服务”</w:t>
      </w:r>
      <w:r>
        <w:rPr>
          <w:rFonts w:ascii="仿宋_GB2312" w:hAnsi="宋体" w:cs="宋体" w:hint="eastAsia"/>
          <w:color w:val="000000"/>
          <w:kern w:val="0"/>
          <w:szCs w:val="32"/>
          <w:shd w:val="clear" w:color="auto" w:fill="FFFFFF"/>
        </w:rPr>
        <w:t>模块主要记载在校内党团学（</w:t>
      </w:r>
      <w:proofErr w:type="gramStart"/>
      <w:r>
        <w:rPr>
          <w:rFonts w:ascii="仿宋_GB2312" w:hAnsi="宋体" w:cs="宋体" w:hint="eastAsia"/>
          <w:color w:val="000000"/>
          <w:kern w:val="0"/>
          <w:szCs w:val="32"/>
          <w:shd w:val="clear" w:color="auto" w:fill="FFFFFF"/>
        </w:rPr>
        <w:t>含学生</w:t>
      </w:r>
      <w:proofErr w:type="gramEnd"/>
      <w:r>
        <w:rPr>
          <w:rFonts w:ascii="仿宋_GB2312" w:hAnsi="宋体" w:cs="宋体" w:hint="eastAsia"/>
          <w:color w:val="000000"/>
          <w:kern w:val="0"/>
          <w:szCs w:val="32"/>
          <w:shd w:val="clear" w:color="auto" w:fill="FFFFFF"/>
        </w:rPr>
        <w:t>社团）组织参与服务工作经历，以及获得的相关荣誉。</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4"/>
        <w:gridCol w:w="2489"/>
        <w:gridCol w:w="1985"/>
        <w:gridCol w:w="1984"/>
      </w:tblGrid>
      <w:tr w:rsidR="001C4064" w14:paraId="431062A2" w14:textId="77777777">
        <w:trPr>
          <w:trHeight w:val="454"/>
          <w:jc w:val="center"/>
        </w:trPr>
        <w:tc>
          <w:tcPr>
            <w:tcW w:w="6658" w:type="dxa"/>
            <w:gridSpan w:val="3"/>
            <w:vAlign w:val="center"/>
          </w:tcPr>
          <w:p w14:paraId="290B09C1"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担任职位</w:t>
            </w:r>
          </w:p>
        </w:tc>
        <w:tc>
          <w:tcPr>
            <w:tcW w:w="1984" w:type="dxa"/>
            <w:vAlign w:val="center"/>
          </w:tcPr>
          <w:p w14:paraId="27820BEE"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03D4AEAF" w14:textId="77777777">
        <w:trPr>
          <w:trHeight w:val="454"/>
          <w:jc w:val="center"/>
        </w:trPr>
        <w:tc>
          <w:tcPr>
            <w:tcW w:w="4673" w:type="dxa"/>
            <w:gridSpan w:val="2"/>
            <w:vMerge w:val="restart"/>
            <w:vAlign w:val="center"/>
          </w:tcPr>
          <w:p w14:paraId="66A4AB0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学生会负责人</w:t>
            </w:r>
          </w:p>
        </w:tc>
        <w:tc>
          <w:tcPr>
            <w:tcW w:w="1985" w:type="dxa"/>
            <w:vAlign w:val="center"/>
          </w:tcPr>
          <w:p w14:paraId="5642250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984" w:type="dxa"/>
            <w:vAlign w:val="center"/>
          </w:tcPr>
          <w:p w14:paraId="42925BB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1分</w:t>
            </w:r>
          </w:p>
        </w:tc>
      </w:tr>
      <w:tr w:rsidR="001C4064" w14:paraId="04C3F000" w14:textId="77777777">
        <w:trPr>
          <w:trHeight w:val="454"/>
          <w:jc w:val="center"/>
        </w:trPr>
        <w:tc>
          <w:tcPr>
            <w:tcW w:w="4673" w:type="dxa"/>
            <w:gridSpan w:val="2"/>
            <w:vMerge/>
            <w:vAlign w:val="center"/>
          </w:tcPr>
          <w:p w14:paraId="113E1C16"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16C8276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984" w:type="dxa"/>
            <w:vAlign w:val="center"/>
          </w:tcPr>
          <w:p w14:paraId="179D334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0.7分</w:t>
            </w:r>
          </w:p>
        </w:tc>
      </w:tr>
      <w:tr w:rsidR="001C4064" w14:paraId="47AB1E7F" w14:textId="77777777">
        <w:trPr>
          <w:trHeight w:val="454"/>
          <w:jc w:val="center"/>
        </w:trPr>
        <w:tc>
          <w:tcPr>
            <w:tcW w:w="4673" w:type="dxa"/>
            <w:gridSpan w:val="2"/>
            <w:vMerge w:val="restart"/>
            <w:vAlign w:val="center"/>
          </w:tcPr>
          <w:p w14:paraId="6BDAE9F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学生会工作部门负责人</w:t>
            </w:r>
          </w:p>
        </w:tc>
        <w:tc>
          <w:tcPr>
            <w:tcW w:w="1985" w:type="dxa"/>
            <w:vAlign w:val="center"/>
          </w:tcPr>
          <w:p w14:paraId="484FA5B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984" w:type="dxa"/>
            <w:vAlign w:val="center"/>
          </w:tcPr>
          <w:p w14:paraId="3296363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50D183A1" w14:textId="77777777">
        <w:trPr>
          <w:trHeight w:val="454"/>
          <w:jc w:val="center"/>
        </w:trPr>
        <w:tc>
          <w:tcPr>
            <w:tcW w:w="4673" w:type="dxa"/>
            <w:gridSpan w:val="2"/>
            <w:vMerge/>
            <w:vAlign w:val="center"/>
          </w:tcPr>
          <w:p w14:paraId="0ABDB64C"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2B07320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984" w:type="dxa"/>
            <w:vAlign w:val="center"/>
          </w:tcPr>
          <w:p w14:paraId="4E1683F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20C45110" w14:textId="77777777">
        <w:trPr>
          <w:trHeight w:val="454"/>
          <w:jc w:val="center"/>
        </w:trPr>
        <w:tc>
          <w:tcPr>
            <w:tcW w:w="4673" w:type="dxa"/>
            <w:gridSpan w:val="2"/>
            <w:vMerge w:val="restart"/>
            <w:vAlign w:val="center"/>
          </w:tcPr>
          <w:p w14:paraId="10B39CB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学生会其他工作人员</w:t>
            </w:r>
          </w:p>
        </w:tc>
        <w:tc>
          <w:tcPr>
            <w:tcW w:w="1985" w:type="dxa"/>
            <w:vAlign w:val="center"/>
          </w:tcPr>
          <w:p w14:paraId="5590018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984" w:type="dxa"/>
            <w:vAlign w:val="center"/>
          </w:tcPr>
          <w:p w14:paraId="10978B3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w:t>
            </w:r>
          </w:p>
        </w:tc>
      </w:tr>
      <w:tr w:rsidR="001C4064" w14:paraId="51D2B19B" w14:textId="77777777">
        <w:trPr>
          <w:trHeight w:val="564"/>
          <w:jc w:val="center"/>
        </w:trPr>
        <w:tc>
          <w:tcPr>
            <w:tcW w:w="4673" w:type="dxa"/>
            <w:gridSpan w:val="2"/>
            <w:vMerge/>
            <w:vAlign w:val="center"/>
          </w:tcPr>
          <w:p w14:paraId="2666A05D"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4A22E98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984" w:type="dxa"/>
            <w:vAlign w:val="center"/>
          </w:tcPr>
          <w:p w14:paraId="386690E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2C1918B8" w14:textId="77777777">
        <w:trPr>
          <w:trHeight w:val="454"/>
          <w:jc w:val="center"/>
        </w:trPr>
        <w:tc>
          <w:tcPr>
            <w:tcW w:w="4673" w:type="dxa"/>
            <w:gridSpan w:val="2"/>
            <w:vMerge w:val="restart"/>
            <w:vAlign w:val="center"/>
          </w:tcPr>
          <w:p w14:paraId="1AF47B8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班长、团支书</w:t>
            </w:r>
          </w:p>
        </w:tc>
        <w:tc>
          <w:tcPr>
            <w:tcW w:w="1985" w:type="dxa"/>
            <w:vAlign w:val="center"/>
          </w:tcPr>
          <w:p w14:paraId="303392F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满1年</w:t>
            </w:r>
          </w:p>
        </w:tc>
        <w:tc>
          <w:tcPr>
            <w:tcW w:w="1984" w:type="dxa"/>
            <w:vAlign w:val="center"/>
          </w:tcPr>
          <w:p w14:paraId="45997B3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5884A474" w14:textId="77777777">
        <w:trPr>
          <w:trHeight w:val="454"/>
          <w:jc w:val="center"/>
        </w:trPr>
        <w:tc>
          <w:tcPr>
            <w:tcW w:w="4673" w:type="dxa"/>
            <w:gridSpan w:val="2"/>
            <w:vMerge/>
            <w:vAlign w:val="center"/>
          </w:tcPr>
          <w:p w14:paraId="59D60A9B"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0361CC4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满2年及以上</w:t>
            </w:r>
          </w:p>
        </w:tc>
        <w:tc>
          <w:tcPr>
            <w:tcW w:w="1984" w:type="dxa"/>
            <w:vAlign w:val="center"/>
          </w:tcPr>
          <w:p w14:paraId="59E59B5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2309DF44" w14:textId="77777777">
        <w:trPr>
          <w:trHeight w:val="454"/>
          <w:jc w:val="center"/>
        </w:trPr>
        <w:tc>
          <w:tcPr>
            <w:tcW w:w="4673" w:type="dxa"/>
            <w:gridSpan w:val="2"/>
            <w:vMerge w:val="restart"/>
            <w:vAlign w:val="center"/>
          </w:tcPr>
          <w:p w14:paraId="73A5E62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其他班委</w:t>
            </w:r>
          </w:p>
        </w:tc>
        <w:tc>
          <w:tcPr>
            <w:tcW w:w="1985" w:type="dxa"/>
            <w:vAlign w:val="center"/>
          </w:tcPr>
          <w:p w14:paraId="3E7B7B9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满1年</w:t>
            </w:r>
          </w:p>
        </w:tc>
        <w:tc>
          <w:tcPr>
            <w:tcW w:w="1984" w:type="dxa"/>
            <w:vAlign w:val="center"/>
          </w:tcPr>
          <w:p w14:paraId="224097B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0D25290D" w14:textId="77777777">
        <w:trPr>
          <w:trHeight w:val="454"/>
          <w:jc w:val="center"/>
        </w:trPr>
        <w:tc>
          <w:tcPr>
            <w:tcW w:w="4673" w:type="dxa"/>
            <w:gridSpan w:val="2"/>
            <w:vMerge/>
            <w:vAlign w:val="center"/>
          </w:tcPr>
          <w:p w14:paraId="4CC6F09F"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0709D11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满2年及以上</w:t>
            </w:r>
          </w:p>
        </w:tc>
        <w:tc>
          <w:tcPr>
            <w:tcW w:w="1984" w:type="dxa"/>
            <w:vAlign w:val="center"/>
          </w:tcPr>
          <w:p w14:paraId="1EA7243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w:t>
            </w:r>
          </w:p>
        </w:tc>
      </w:tr>
      <w:tr w:rsidR="001C4064" w14:paraId="686F9414" w14:textId="77777777">
        <w:trPr>
          <w:trHeight w:val="227"/>
          <w:jc w:val="center"/>
        </w:trPr>
        <w:tc>
          <w:tcPr>
            <w:tcW w:w="2184" w:type="dxa"/>
            <w:vMerge w:val="restart"/>
            <w:tcBorders>
              <w:left w:val="single" w:sz="4" w:space="0" w:color="auto"/>
              <w:right w:val="single" w:sz="4" w:space="0" w:color="auto"/>
            </w:tcBorders>
            <w:vAlign w:val="center"/>
          </w:tcPr>
          <w:p w14:paraId="65A48DBE" w14:textId="77777777" w:rsidR="001C4064" w:rsidRDefault="007E6F8E">
            <w:pPr>
              <w:spacing w:line="400" w:lineRule="exact"/>
              <w:ind w:firstLineChars="0" w:firstLine="0"/>
              <w:rPr>
                <w:rFonts w:ascii="仿宋" w:eastAsia="仿宋" w:hAnsi="仿宋" w:cs="仿宋"/>
                <w:sz w:val="28"/>
                <w:szCs w:val="28"/>
              </w:rPr>
            </w:pPr>
            <w:r>
              <w:rPr>
                <w:rFonts w:ascii="仿宋" w:eastAsia="仿宋" w:hAnsi="仿宋" w:cs="仿宋" w:hint="eastAsia"/>
                <w:sz w:val="28"/>
                <w:szCs w:val="28"/>
              </w:rPr>
              <w:t>社团负责人、</w:t>
            </w:r>
          </w:p>
          <w:p w14:paraId="74DEB0CD" w14:textId="77777777" w:rsidR="001C4064" w:rsidRDefault="007E6F8E">
            <w:pPr>
              <w:spacing w:line="400" w:lineRule="exact"/>
              <w:ind w:firstLineChars="0" w:firstLine="0"/>
              <w:rPr>
                <w:rFonts w:ascii="仿宋" w:eastAsia="仿宋" w:hAnsi="仿宋" w:cs="仿宋"/>
                <w:sz w:val="28"/>
                <w:szCs w:val="28"/>
              </w:rPr>
            </w:pPr>
            <w:r>
              <w:rPr>
                <w:rFonts w:ascii="仿宋" w:eastAsia="仿宋" w:hAnsi="仿宋" w:cs="仿宋" w:hint="eastAsia"/>
                <w:sz w:val="28"/>
                <w:szCs w:val="28"/>
              </w:rPr>
              <w:t>学校职能部门学生助理</w:t>
            </w:r>
          </w:p>
        </w:tc>
        <w:tc>
          <w:tcPr>
            <w:tcW w:w="2489" w:type="dxa"/>
            <w:vMerge w:val="restart"/>
            <w:tcBorders>
              <w:left w:val="single" w:sz="4" w:space="0" w:color="auto"/>
            </w:tcBorders>
            <w:vAlign w:val="center"/>
          </w:tcPr>
          <w:p w14:paraId="1E318F3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985" w:type="dxa"/>
            <w:vAlign w:val="center"/>
          </w:tcPr>
          <w:p w14:paraId="6E4F729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满1年</w:t>
            </w:r>
          </w:p>
        </w:tc>
        <w:tc>
          <w:tcPr>
            <w:tcW w:w="1984" w:type="dxa"/>
            <w:vAlign w:val="center"/>
          </w:tcPr>
          <w:p w14:paraId="78EAF2B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w:t>
            </w:r>
          </w:p>
        </w:tc>
      </w:tr>
      <w:tr w:rsidR="001C4064" w14:paraId="6FD8A811" w14:textId="77777777">
        <w:trPr>
          <w:trHeight w:val="58"/>
          <w:jc w:val="center"/>
        </w:trPr>
        <w:tc>
          <w:tcPr>
            <w:tcW w:w="2184" w:type="dxa"/>
            <w:vMerge/>
            <w:tcBorders>
              <w:left w:val="single" w:sz="4" w:space="0" w:color="auto"/>
              <w:right w:val="single" w:sz="4" w:space="0" w:color="auto"/>
            </w:tcBorders>
            <w:vAlign w:val="center"/>
          </w:tcPr>
          <w:p w14:paraId="1B90A580" w14:textId="77777777" w:rsidR="001C4064" w:rsidRDefault="001C4064">
            <w:pPr>
              <w:spacing w:line="400" w:lineRule="exact"/>
              <w:ind w:firstLineChars="0" w:firstLine="0"/>
              <w:jc w:val="center"/>
              <w:rPr>
                <w:rFonts w:ascii="仿宋" w:eastAsia="仿宋" w:hAnsi="仿宋" w:cs="仿宋"/>
                <w:sz w:val="28"/>
                <w:szCs w:val="28"/>
              </w:rPr>
            </w:pPr>
          </w:p>
        </w:tc>
        <w:tc>
          <w:tcPr>
            <w:tcW w:w="2489" w:type="dxa"/>
            <w:vMerge/>
            <w:tcBorders>
              <w:left w:val="single" w:sz="4" w:space="0" w:color="auto"/>
              <w:bottom w:val="single" w:sz="4" w:space="0" w:color="auto"/>
            </w:tcBorders>
            <w:vAlign w:val="center"/>
          </w:tcPr>
          <w:p w14:paraId="1729D800"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3B5029D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满2年</w:t>
            </w:r>
          </w:p>
        </w:tc>
        <w:tc>
          <w:tcPr>
            <w:tcW w:w="1984" w:type="dxa"/>
            <w:vAlign w:val="center"/>
          </w:tcPr>
          <w:p w14:paraId="0D617BD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0.8分</w:t>
            </w:r>
          </w:p>
        </w:tc>
      </w:tr>
      <w:tr w:rsidR="001C4064" w14:paraId="4F2E2896" w14:textId="77777777">
        <w:trPr>
          <w:trHeight w:val="227"/>
          <w:jc w:val="center"/>
        </w:trPr>
        <w:tc>
          <w:tcPr>
            <w:tcW w:w="2184" w:type="dxa"/>
            <w:vMerge/>
            <w:tcBorders>
              <w:left w:val="single" w:sz="4" w:space="0" w:color="auto"/>
              <w:right w:val="single" w:sz="4" w:space="0" w:color="auto"/>
            </w:tcBorders>
            <w:vAlign w:val="center"/>
          </w:tcPr>
          <w:p w14:paraId="65B48085" w14:textId="77777777" w:rsidR="001C4064" w:rsidRDefault="001C4064">
            <w:pPr>
              <w:spacing w:line="400" w:lineRule="exact"/>
              <w:ind w:firstLineChars="0" w:firstLine="0"/>
              <w:rPr>
                <w:rFonts w:ascii="仿宋" w:eastAsia="仿宋" w:hAnsi="仿宋" w:cs="仿宋"/>
                <w:sz w:val="28"/>
                <w:szCs w:val="28"/>
              </w:rPr>
            </w:pPr>
          </w:p>
        </w:tc>
        <w:tc>
          <w:tcPr>
            <w:tcW w:w="2489" w:type="dxa"/>
            <w:vMerge w:val="restart"/>
            <w:tcBorders>
              <w:top w:val="single" w:sz="4" w:space="0" w:color="auto"/>
              <w:left w:val="single" w:sz="4" w:space="0" w:color="auto"/>
            </w:tcBorders>
            <w:vAlign w:val="center"/>
          </w:tcPr>
          <w:p w14:paraId="58B3615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985" w:type="dxa"/>
            <w:vAlign w:val="center"/>
          </w:tcPr>
          <w:p w14:paraId="74A9CCB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满1年</w:t>
            </w:r>
          </w:p>
        </w:tc>
        <w:tc>
          <w:tcPr>
            <w:tcW w:w="1984" w:type="dxa"/>
            <w:vAlign w:val="center"/>
          </w:tcPr>
          <w:p w14:paraId="3120B78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2BE8C4A2" w14:textId="77777777">
        <w:trPr>
          <w:trHeight w:val="227"/>
          <w:jc w:val="center"/>
        </w:trPr>
        <w:tc>
          <w:tcPr>
            <w:tcW w:w="2184" w:type="dxa"/>
            <w:vMerge/>
            <w:tcBorders>
              <w:left w:val="single" w:sz="4" w:space="0" w:color="auto"/>
              <w:right w:val="single" w:sz="4" w:space="0" w:color="auto"/>
            </w:tcBorders>
            <w:vAlign w:val="center"/>
          </w:tcPr>
          <w:p w14:paraId="38D7DB35" w14:textId="77777777" w:rsidR="001C4064" w:rsidRDefault="001C4064">
            <w:pPr>
              <w:spacing w:line="400" w:lineRule="exact"/>
              <w:ind w:firstLineChars="0" w:firstLine="0"/>
              <w:jc w:val="center"/>
              <w:rPr>
                <w:rFonts w:ascii="仿宋" w:eastAsia="仿宋" w:hAnsi="仿宋" w:cs="仿宋"/>
                <w:sz w:val="28"/>
                <w:szCs w:val="28"/>
              </w:rPr>
            </w:pPr>
          </w:p>
        </w:tc>
        <w:tc>
          <w:tcPr>
            <w:tcW w:w="2489" w:type="dxa"/>
            <w:vMerge/>
            <w:tcBorders>
              <w:left w:val="single" w:sz="4" w:space="0" w:color="auto"/>
            </w:tcBorders>
            <w:vAlign w:val="center"/>
          </w:tcPr>
          <w:p w14:paraId="4C015C7D"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6B46184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满2年</w:t>
            </w:r>
          </w:p>
        </w:tc>
        <w:tc>
          <w:tcPr>
            <w:tcW w:w="1984" w:type="dxa"/>
            <w:vAlign w:val="center"/>
          </w:tcPr>
          <w:p w14:paraId="7B1D3E3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2047E46A" w14:textId="77777777">
        <w:trPr>
          <w:trHeight w:val="227"/>
          <w:jc w:val="center"/>
        </w:trPr>
        <w:tc>
          <w:tcPr>
            <w:tcW w:w="2184" w:type="dxa"/>
            <w:vMerge w:val="restart"/>
            <w:tcBorders>
              <w:left w:val="single" w:sz="4" w:space="0" w:color="auto"/>
              <w:right w:val="single" w:sz="4" w:space="0" w:color="auto"/>
            </w:tcBorders>
            <w:vAlign w:val="center"/>
          </w:tcPr>
          <w:p w14:paraId="1BCC500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社团工作部门</w:t>
            </w:r>
          </w:p>
          <w:p w14:paraId="0827A3F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负责人</w:t>
            </w:r>
          </w:p>
        </w:tc>
        <w:tc>
          <w:tcPr>
            <w:tcW w:w="2489" w:type="dxa"/>
            <w:vMerge w:val="restart"/>
            <w:tcBorders>
              <w:left w:val="single" w:sz="4" w:space="0" w:color="auto"/>
            </w:tcBorders>
            <w:vAlign w:val="center"/>
          </w:tcPr>
          <w:p w14:paraId="73CB139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985" w:type="dxa"/>
            <w:vAlign w:val="center"/>
          </w:tcPr>
          <w:p w14:paraId="50BCBE7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满1年</w:t>
            </w:r>
          </w:p>
        </w:tc>
        <w:tc>
          <w:tcPr>
            <w:tcW w:w="1984" w:type="dxa"/>
            <w:vAlign w:val="center"/>
          </w:tcPr>
          <w:p w14:paraId="73E4817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r w:rsidR="001C4064" w14:paraId="0EA17751" w14:textId="77777777">
        <w:trPr>
          <w:trHeight w:val="227"/>
          <w:jc w:val="center"/>
        </w:trPr>
        <w:tc>
          <w:tcPr>
            <w:tcW w:w="2184" w:type="dxa"/>
            <w:vMerge/>
            <w:tcBorders>
              <w:left w:val="single" w:sz="4" w:space="0" w:color="auto"/>
              <w:right w:val="single" w:sz="4" w:space="0" w:color="auto"/>
            </w:tcBorders>
            <w:vAlign w:val="center"/>
          </w:tcPr>
          <w:p w14:paraId="011267E4" w14:textId="77777777" w:rsidR="001C4064" w:rsidRDefault="001C4064">
            <w:pPr>
              <w:spacing w:line="400" w:lineRule="exact"/>
              <w:ind w:firstLineChars="0" w:firstLine="0"/>
              <w:jc w:val="center"/>
              <w:rPr>
                <w:rFonts w:ascii="仿宋" w:eastAsia="仿宋" w:hAnsi="仿宋" w:cs="仿宋"/>
                <w:sz w:val="28"/>
                <w:szCs w:val="28"/>
              </w:rPr>
            </w:pPr>
          </w:p>
        </w:tc>
        <w:tc>
          <w:tcPr>
            <w:tcW w:w="2489" w:type="dxa"/>
            <w:vMerge/>
            <w:tcBorders>
              <w:left w:val="single" w:sz="4" w:space="0" w:color="auto"/>
              <w:bottom w:val="single" w:sz="4" w:space="0" w:color="auto"/>
            </w:tcBorders>
            <w:vAlign w:val="center"/>
          </w:tcPr>
          <w:p w14:paraId="3A283DD7"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34D93AC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满2年</w:t>
            </w:r>
          </w:p>
        </w:tc>
        <w:tc>
          <w:tcPr>
            <w:tcW w:w="1984" w:type="dxa"/>
            <w:vAlign w:val="center"/>
          </w:tcPr>
          <w:p w14:paraId="0CB1735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0.6分</w:t>
            </w:r>
          </w:p>
        </w:tc>
      </w:tr>
      <w:tr w:rsidR="001C4064" w14:paraId="6D3A2F0A" w14:textId="77777777">
        <w:trPr>
          <w:trHeight w:val="227"/>
          <w:jc w:val="center"/>
        </w:trPr>
        <w:tc>
          <w:tcPr>
            <w:tcW w:w="2184" w:type="dxa"/>
            <w:vMerge/>
            <w:tcBorders>
              <w:left w:val="single" w:sz="4" w:space="0" w:color="auto"/>
              <w:right w:val="single" w:sz="4" w:space="0" w:color="auto"/>
            </w:tcBorders>
            <w:vAlign w:val="center"/>
          </w:tcPr>
          <w:p w14:paraId="636B1B31" w14:textId="77777777" w:rsidR="001C4064" w:rsidRDefault="001C4064">
            <w:pPr>
              <w:spacing w:line="400" w:lineRule="exact"/>
              <w:ind w:firstLineChars="0" w:firstLine="0"/>
              <w:jc w:val="center"/>
              <w:rPr>
                <w:rFonts w:ascii="仿宋" w:eastAsia="仿宋" w:hAnsi="仿宋" w:cs="仿宋"/>
                <w:sz w:val="28"/>
                <w:szCs w:val="28"/>
              </w:rPr>
            </w:pPr>
          </w:p>
        </w:tc>
        <w:tc>
          <w:tcPr>
            <w:tcW w:w="2489" w:type="dxa"/>
            <w:vMerge w:val="restart"/>
            <w:tcBorders>
              <w:top w:val="single" w:sz="4" w:space="0" w:color="auto"/>
              <w:left w:val="single" w:sz="4" w:space="0" w:color="auto"/>
            </w:tcBorders>
            <w:vAlign w:val="center"/>
          </w:tcPr>
          <w:p w14:paraId="1EFF0C8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985" w:type="dxa"/>
            <w:vAlign w:val="center"/>
          </w:tcPr>
          <w:p w14:paraId="399170B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满1年</w:t>
            </w:r>
          </w:p>
        </w:tc>
        <w:tc>
          <w:tcPr>
            <w:tcW w:w="1984" w:type="dxa"/>
            <w:vAlign w:val="center"/>
          </w:tcPr>
          <w:p w14:paraId="1B9CE64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0.2分</w:t>
            </w:r>
          </w:p>
        </w:tc>
      </w:tr>
      <w:tr w:rsidR="001C4064" w14:paraId="408A4FB7" w14:textId="77777777">
        <w:trPr>
          <w:trHeight w:val="227"/>
          <w:jc w:val="center"/>
        </w:trPr>
        <w:tc>
          <w:tcPr>
            <w:tcW w:w="2184" w:type="dxa"/>
            <w:vMerge/>
            <w:tcBorders>
              <w:left w:val="single" w:sz="4" w:space="0" w:color="auto"/>
              <w:right w:val="single" w:sz="4" w:space="0" w:color="auto"/>
            </w:tcBorders>
            <w:vAlign w:val="center"/>
          </w:tcPr>
          <w:p w14:paraId="6C2B9442" w14:textId="77777777" w:rsidR="001C4064" w:rsidRDefault="001C4064">
            <w:pPr>
              <w:spacing w:line="400" w:lineRule="exact"/>
              <w:ind w:firstLineChars="0" w:firstLine="0"/>
              <w:jc w:val="center"/>
              <w:rPr>
                <w:rFonts w:ascii="仿宋" w:eastAsia="仿宋" w:hAnsi="仿宋" w:cs="仿宋"/>
                <w:sz w:val="28"/>
                <w:szCs w:val="28"/>
              </w:rPr>
            </w:pPr>
          </w:p>
        </w:tc>
        <w:tc>
          <w:tcPr>
            <w:tcW w:w="2489" w:type="dxa"/>
            <w:vMerge/>
            <w:tcBorders>
              <w:left w:val="single" w:sz="4" w:space="0" w:color="auto"/>
            </w:tcBorders>
            <w:vAlign w:val="center"/>
          </w:tcPr>
          <w:p w14:paraId="5EE38B1B" w14:textId="77777777" w:rsidR="001C4064" w:rsidRDefault="001C4064">
            <w:pPr>
              <w:spacing w:line="400" w:lineRule="exact"/>
              <w:ind w:firstLineChars="0" w:firstLine="0"/>
              <w:jc w:val="center"/>
              <w:rPr>
                <w:rFonts w:ascii="仿宋" w:eastAsia="仿宋" w:hAnsi="仿宋" w:cs="仿宋"/>
                <w:sz w:val="28"/>
                <w:szCs w:val="28"/>
              </w:rPr>
            </w:pPr>
          </w:p>
        </w:tc>
        <w:tc>
          <w:tcPr>
            <w:tcW w:w="1985" w:type="dxa"/>
            <w:vAlign w:val="center"/>
          </w:tcPr>
          <w:p w14:paraId="5A5C70A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满2年</w:t>
            </w:r>
          </w:p>
        </w:tc>
        <w:tc>
          <w:tcPr>
            <w:tcW w:w="1984" w:type="dxa"/>
            <w:vAlign w:val="center"/>
          </w:tcPr>
          <w:p w14:paraId="2759F14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0.4分</w:t>
            </w:r>
          </w:p>
        </w:tc>
      </w:tr>
    </w:tbl>
    <w:p w14:paraId="1521034A" w14:textId="77777777" w:rsidR="001C4064" w:rsidRDefault="007E6F8E">
      <w:pPr>
        <w:widowControl/>
        <w:adjustRightInd w:val="0"/>
        <w:spacing w:before="100" w:after="100" w:line="580" w:lineRule="exact"/>
        <w:ind w:firstLine="643"/>
        <w:jc w:val="left"/>
        <w:rPr>
          <w:rFonts w:ascii="仿宋_GB2312" w:hAnsi="宋体" w:cs="宋体"/>
          <w:color w:val="000000"/>
          <w:kern w:val="0"/>
          <w:szCs w:val="32"/>
          <w:shd w:val="clear" w:color="auto" w:fill="FFFFFF"/>
        </w:rPr>
      </w:pPr>
      <w:r>
        <w:rPr>
          <w:rFonts w:ascii="黑体" w:eastAsia="黑体" w:hAnsi="黑体" w:cs="仿宋_GB2312" w:hint="eastAsia"/>
          <w:b/>
          <w:color w:val="000000"/>
          <w:kern w:val="0"/>
          <w:szCs w:val="32"/>
        </w:rPr>
        <w:t>第十一条</w:t>
      </w:r>
      <w:r>
        <w:rPr>
          <w:rFonts w:ascii="仿宋_GB2312" w:hAnsi="仿宋" w:cs="仿宋_GB2312" w:hint="eastAsia"/>
          <w:b/>
          <w:color w:val="000000"/>
          <w:kern w:val="0"/>
          <w:szCs w:val="32"/>
        </w:rPr>
        <w:t xml:space="preserve"> </w:t>
      </w:r>
      <w:r>
        <w:rPr>
          <w:rFonts w:ascii="仿宋_GB2312" w:hAnsi="宋体" w:cs="宋体" w:hint="eastAsia"/>
          <w:color w:val="000000"/>
          <w:kern w:val="0"/>
          <w:szCs w:val="32"/>
          <w:shd w:val="clear" w:color="auto" w:fill="FFFFFF"/>
        </w:rPr>
        <w:t>“</w:t>
      </w:r>
      <w:r>
        <w:rPr>
          <w:rFonts w:ascii="仿宋_GB2312" w:hAnsi="宋体" w:cs="宋体" w:hint="eastAsia"/>
          <w:b/>
          <w:bCs/>
          <w:color w:val="000000"/>
          <w:kern w:val="0"/>
          <w:szCs w:val="32"/>
          <w:shd w:val="clear" w:color="auto" w:fill="FFFFFF"/>
        </w:rPr>
        <w:t>技能特长</w:t>
      </w:r>
      <w:r>
        <w:rPr>
          <w:rFonts w:ascii="仿宋_GB2312" w:hAnsi="宋体" w:cs="宋体" w:hint="eastAsia"/>
          <w:color w:val="000000"/>
          <w:kern w:val="0"/>
          <w:szCs w:val="32"/>
          <w:shd w:val="clear" w:color="auto" w:fill="FFFFFF"/>
        </w:rPr>
        <w:t>”模块主要记载参加各级各类技能培训的经历，以及获得的相关认证。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2"/>
        <w:gridCol w:w="1200"/>
      </w:tblGrid>
      <w:tr w:rsidR="001C4064" w14:paraId="0FD5D52C" w14:textId="77777777">
        <w:trPr>
          <w:trHeight w:val="605"/>
        </w:trPr>
        <w:tc>
          <w:tcPr>
            <w:tcW w:w="7272" w:type="dxa"/>
            <w:vAlign w:val="center"/>
          </w:tcPr>
          <w:p w14:paraId="2E87DF43"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项目内容及完成情况</w:t>
            </w:r>
          </w:p>
        </w:tc>
        <w:tc>
          <w:tcPr>
            <w:tcW w:w="1200" w:type="dxa"/>
            <w:vAlign w:val="center"/>
          </w:tcPr>
          <w:p w14:paraId="2D8CDBB7"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57FFD5CC" w14:textId="77777777">
        <w:trPr>
          <w:trHeight w:val="590"/>
        </w:trPr>
        <w:tc>
          <w:tcPr>
            <w:tcW w:w="7272" w:type="dxa"/>
            <w:vAlign w:val="center"/>
          </w:tcPr>
          <w:p w14:paraId="195FBCB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参加国家统一安排的各类执业资格认证，获得证书</w:t>
            </w:r>
          </w:p>
        </w:tc>
        <w:tc>
          <w:tcPr>
            <w:tcW w:w="1200" w:type="dxa"/>
            <w:vAlign w:val="center"/>
          </w:tcPr>
          <w:p w14:paraId="08D7C07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2A77FCF2" w14:textId="77777777">
        <w:trPr>
          <w:trHeight w:val="560"/>
        </w:trPr>
        <w:tc>
          <w:tcPr>
            <w:tcW w:w="7272" w:type="dxa"/>
            <w:vAlign w:val="center"/>
          </w:tcPr>
          <w:p w14:paraId="0CB9C5E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参加与所学专业相关的各类职业技能认证，获得证书</w:t>
            </w:r>
          </w:p>
        </w:tc>
        <w:tc>
          <w:tcPr>
            <w:tcW w:w="1200" w:type="dxa"/>
            <w:vAlign w:val="center"/>
          </w:tcPr>
          <w:p w14:paraId="4DEA241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0.5分</w:t>
            </w:r>
          </w:p>
        </w:tc>
      </w:tr>
      <w:tr w:rsidR="001C4064" w14:paraId="027E94C5" w14:textId="77777777">
        <w:trPr>
          <w:trHeight w:val="475"/>
        </w:trPr>
        <w:tc>
          <w:tcPr>
            <w:tcW w:w="7272" w:type="dxa"/>
            <w:vAlign w:val="center"/>
          </w:tcPr>
          <w:p w14:paraId="582FA14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参加国家计算机、演奏乐器等等级考试，取得证书</w:t>
            </w:r>
          </w:p>
        </w:tc>
        <w:tc>
          <w:tcPr>
            <w:tcW w:w="1200" w:type="dxa"/>
            <w:vAlign w:val="center"/>
          </w:tcPr>
          <w:p w14:paraId="364B516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0.3分</w:t>
            </w:r>
          </w:p>
        </w:tc>
      </w:tr>
    </w:tbl>
    <w:p w14:paraId="4D1DED75" w14:textId="77777777" w:rsidR="001C4064" w:rsidRDefault="007E6F8E">
      <w:pPr>
        <w:widowControl/>
        <w:adjustRightInd w:val="0"/>
        <w:snapToGrid w:val="0"/>
        <w:spacing w:line="560" w:lineRule="exact"/>
        <w:ind w:firstLineChars="0" w:firstLine="0"/>
        <w:jc w:val="left"/>
        <w:rPr>
          <w:rFonts w:ascii="黑体" w:eastAsia="黑体" w:hAnsi="黑体" w:cs="仿宋_GB2312"/>
          <w:b/>
          <w:color w:val="000000"/>
          <w:kern w:val="0"/>
          <w:szCs w:val="32"/>
        </w:rPr>
      </w:pPr>
      <w:r>
        <w:rPr>
          <w:rFonts w:ascii="黑体" w:eastAsia="黑体" w:hAnsi="黑体" w:cs="仿宋_GB2312" w:hint="eastAsia"/>
          <w:b/>
          <w:color w:val="000000"/>
          <w:kern w:val="0"/>
          <w:szCs w:val="32"/>
        </w:rPr>
        <w:t>第四章  监督与检查</w:t>
      </w:r>
    </w:p>
    <w:p w14:paraId="102B7B93" w14:textId="77777777" w:rsidR="001C4064" w:rsidRDefault="007E6F8E">
      <w:pPr>
        <w:widowControl/>
        <w:adjustRightInd w:val="0"/>
        <w:snapToGrid w:val="0"/>
        <w:spacing w:line="560" w:lineRule="exact"/>
        <w:ind w:firstLine="643"/>
        <w:jc w:val="left"/>
        <w:rPr>
          <w:rFonts w:ascii="宋体" w:eastAsia="宋体" w:hAnsi="宋体" w:cs="宋体"/>
          <w:kern w:val="0"/>
          <w:sz w:val="24"/>
          <w:szCs w:val="24"/>
        </w:rPr>
      </w:pPr>
      <w:r>
        <w:rPr>
          <w:rFonts w:ascii="黑体" w:eastAsia="黑体" w:hAnsi="黑体" w:cs="仿宋_GB2312" w:hint="eastAsia"/>
          <w:b/>
          <w:color w:val="000000"/>
          <w:kern w:val="0"/>
          <w:szCs w:val="32"/>
        </w:rPr>
        <w:t>第十二条</w:t>
      </w:r>
      <w:r>
        <w:rPr>
          <w:rFonts w:ascii="仿宋_GB2312" w:hAnsi="仿宋" w:cs="仿宋_GB2312" w:hint="eastAsia"/>
          <w:b/>
          <w:color w:val="000000"/>
          <w:kern w:val="0"/>
          <w:szCs w:val="32"/>
        </w:rPr>
        <w:t xml:space="preserve"> </w:t>
      </w:r>
      <w:r>
        <w:rPr>
          <w:rFonts w:ascii="仿宋_GB2312" w:hAnsi="仿宋" w:cs="仿宋_GB2312" w:hint="eastAsia"/>
          <w:color w:val="000000"/>
          <w:kern w:val="0"/>
          <w:szCs w:val="32"/>
        </w:rPr>
        <w:t xml:space="preserve"> 第二课堂学分管理实行团支部、学院团委和</w:t>
      </w:r>
      <w:proofErr w:type="gramStart"/>
      <w:r>
        <w:rPr>
          <w:rFonts w:ascii="仿宋_GB2312" w:hAnsi="仿宋" w:cs="仿宋_GB2312" w:hint="eastAsia"/>
          <w:color w:val="000000"/>
          <w:kern w:val="0"/>
          <w:szCs w:val="32"/>
        </w:rPr>
        <w:t>校团委</w:t>
      </w:r>
      <w:proofErr w:type="gramEnd"/>
      <w:r>
        <w:rPr>
          <w:rFonts w:ascii="仿宋_GB2312" w:hAnsi="仿宋" w:cs="仿宋_GB2312" w:hint="eastAsia"/>
          <w:color w:val="000000"/>
          <w:kern w:val="0"/>
          <w:szCs w:val="32"/>
        </w:rPr>
        <w:t>三级申报、审核制度，不得任意更改。各级审核结果均应在网上公布，以便互相监督。</w:t>
      </w:r>
    </w:p>
    <w:p w14:paraId="6F306741" w14:textId="77777777" w:rsidR="001C4064" w:rsidRDefault="007E6F8E">
      <w:pPr>
        <w:widowControl/>
        <w:adjustRightInd w:val="0"/>
        <w:snapToGrid w:val="0"/>
        <w:spacing w:line="560" w:lineRule="exact"/>
        <w:ind w:firstLine="643"/>
        <w:jc w:val="left"/>
        <w:rPr>
          <w:rFonts w:ascii="仿宋_GB2312" w:hAnsi="仿宋" w:cs="仿宋_GB2312"/>
          <w:kern w:val="0"/>
          <w:szCs w:val="32"/>
        </w:rPr>
      </w:pPr>
      <w:r>
        <w:rPr>
          <w:rFonts w:ascii="黑体" w:eastAsia="黑体" w:hAnsi="黑体" w:cs="仿宋_GB2312" w:hint="eastAsia"/>
          <w:b/>
          <w:kern w:val="0"/>
          <w:szCs w:val="32"/>
        </w:rPr>
        <w:lastRenderedPageBreak/>
        <w:t>第十三条</w:t>
      </w:r>
      <w:r>
        <w:rPr>
          <w:rFonts w:ascii="仿宋_GB2312" w:hAnsi="仿宋" w:cs="仿宋_GB2312" w:hint="eastAsia"/>
          <w:kern w:val="0"/>
          <w:szCs w:val="32"/>
        </w:rPr>
        <w:t xml:space="preserve">  校团委将对第二课堂教学活动开展和学分认证情况进行监督和不定期检查，凡发现弄虚作假等不规范行为，查实后将予以严肃处理，取消项目分数。</w:t>
      </w:r>
    </w:p>
    <w:p w14:paraId="2EF612F0" w14:textId="77777777" w:rsidR="001C4064" w:rsidRDefault="001C4064">
      <w:pPr>
        <w:widowControl/>
        <w:adjustRightInd w:val="0"/>
        <w:snapToGrid w:val="0"/>
        <w:spacing w:line="560" w:lineRule="exact"/>
        <w:ind w:firstLineChars="0" w:firstLine="0"/>
        <w:jc w:val="left"/>
        <w:rPr>
          <w:rFonts w:ascii="黑体" w:eastAsia="黑体" w:hAnsi="黑体" w:cs="仿宋_GB2312"/>
          <w:b/>
          <w:color w:val="000000"/>
          <w:kern w:val="0"/>
          <w:szCs w:val="32"/>
        </w:rPr>
      </w:pPr>
    </w:p>
    <w:p w14:paraId="31415170" w14:textId="77777777" w:rsidR="001C4064" w:rsidRDefault="007E6F8E">
      <w:pPr>
        <w:widowControl/>
        <w:adjustRightInd w:val="0"/>
        <w:snapToGrid w:val="0"/>
        <w:spacing w:line="560" w:lineRule="exact"/>
        <w:ind w:firstLineChars="0" w:firstLine="0"/>
        <w:jc w:val="center"/>
        <w:rPr>
          <w:rFonts w:ascii="黑体" w:eastAsia="黑体" w:hAnsi="黑体" w:cs="仿宋_GB2312"/>
          <w:b/>
          <w:color w:val="000000"/>
          <w:kern w:val="0"/>
          <w:szCs w:val="32"/>
        </w:rPr>
      </w:pPr>
      <w:r>
        <w:rPr>
          <w:rFonts w:ascii="黑体" w:eastAsia="黑体" w:hAnsi="黑体" w:cs="仿宋_GB2312" w:hint="eastAsia"/>
          <w:b/>
          <w:color w:val="000000"/>
          <w:kern w:val="0"/>
          <w:szCs w:val="32"/>
        </w:rPr>
        <w:t>第五章  附  则</w:t>
      </w:r>
    </w:p>
    <w:p w14:paraId="31DDFDC5" w14:textId="77777777" w:rsidR="001C4064" w:rsidRDefault="007E6F8E">
      <w:pPr>
        <w:widowControl/>
        <w:adjustRightInd w:val="0"/>
        <w:snapToGrid w:val="0"/>
        <w:spacing w:line="560" w:lineRule="exact"/>
        <w:ind w:firstLine="643"/>
        <w:jc w:val="left"/>
        <w:rPr>
          <w:rFonts w:ascii="仿宋_GB2312" w:hAnsi="仿宋" w:cs="仿宋_GB2312"/>
          <w:color w:val="000000"/>
          <w:kern w:val="0"/>
          <w:szCs w:val="32"/>
        </w:rPr>
      </w:pPr>
      <w:r>
        <w:rPr>
          <w:rFonts w:ascii="黑体" w:eastAsia="黑体" w:hAnsi="黑体" w:cs="仿宋_GB2312" w:hint="eastAsia"/>
          <w:b/>
          <w:color w:val="000000"/>
          <w:kern w:val="0"/>
          <w:szCs w:val="32"/>
        </w:rPr>
        <w:t>第十四条</w:t>
      </w:r>
      <w:r>
        <w:rPr>
          <w:rFonts w:ascii="仿宋_GB2312" w:hAnsi="仿宋" w:cs="仿宋_GB2312" w:hint="eastAsia"/>
          <w:color w:val="000000"/>
          <w:kern w:val="0"/>
          <w:szCs w:val="32"/>
        </w:rPr>
        <w:t xml:space="preserve">  </w:t>
      </w:r>
      <w:r>
        <w:rPr>
          <w:rFonts w:ascii="仿宋_GB2312" w:hAnsi="仿宋" w:cs="仿宋_GB2312" w:hint="eastAsia"/>
          <w:kern w:val="0"/>
          <w:szCs w:val="32"/>
        </w:rPr>
        <w:t>创新创业和文体活动类别项目</w:t>
      </w:r>
      <w:r>
        <w:rPr>
          <w:rFonts w:ascii="仿宋_GB2312" w:hAnsi="仿宋" w:cs="仿宋_GB2312"/>
          <w:kern w:val="0"/>
          <w:szCs w:val="32"/>
        </w:rPr>
        <w:t>可按第二课堂学分</w:t>
      </w:r>
      <w:r>
        <w:rPr>
          <w:rFonts w:ascii="仿宋_GB2312" w:hAnsi="仿宋" w:cs="仿宋_GB2312" w:hint="eastAsia"/>
          <w:kern w:val="0"/>
          <w:szCs w:val="32"/>
        </w:rPr>
        <w:t>或创新创业学分</w:t>
      </w:r>
      <w:r>
        <w:rPr>
          <w:rFonts w:ascii="仿宋_GB2312" w:hAnsi="仿宋" w:cs="仿宋_GB2312"/>
          <w:kern w:val="0"/>
          <w:szCs w:val="32"/>
        </w:rPr>
        <w:t>要求申请，但不得重复申报学分。</w:t>
      </w:r>
    </w:p>
    <w:p w14:paraId="2C5D3E5E" w14:textId="77777777" w:rsidR="001C4064" w:rsidRDefault="007E6F8E">
      <w:pPr>
        <w:widowControl/>
        <w:adjustRightInd w:val="0"/>
        <w:snapToGrid w:val="0"/>
        <w:spacing w:line="560" w:lineRule="exact"/>
        <w:ind w:firstLine="643"/>
        <w:jc w:val="left"/>
        <w:rPr>
          <w:rFonts w:ascii="仿宋_GB2312" w:hAnsi="仿宋" w:cs="仿宋_GB2312"/>
          <w:kern w:val="0"/>
          <w:szCs w:val="32"/>
        </w:rPr>
      </w:pPr>
      <w:r>
        <w:rPr>
          <w:rFonts w:ascii="黑体" w:eastAsia="黑体" w:hAnsi="黑体" w:cs="仿宋_GB2312" w:hint="eastAsia"/>
          <w:b/>
          <w:color w:val="000000"/>
          <w:kern w:val="0"/>
          <w:szCs w:val="32"/>
        </w:rPr>
        <w:t>第十五条</w:t>
      </w:r>
      <w:r>
        <w:rPr>
          <w:rFonts w:ascii="仿宋_GB2312" w:hAnsi="仿宋" w:cs="仿宋_GB2312" w:hint="eastAsia"/>
          <w:color w:val="000000"/>
          <w:kern w:val="0"/>
          <w:szCs w:val="32"/>
        </w:rPr>
        <w:t xml:space="preserve">  </w:t>
      </w:r>
      <w:r>
        <w:rPr>
          <w:rFonts w:ascii="仿宋_GB2312" w:hAnsi="仿宋" w:cs="仿宋_GB2312"/>
          <w:kern w:val="0"/>
          <w:szCs w:val="32"/>
        </w:rPr>
        <w:t>本办法自20</w:t>
      </w:r>
      <w:r>
        <w:rPr>
          <w:rFonts w:ascii="仿宋_GB2312" w:hAnsi="仿宋" w:cs="仿宋_GB2312" w:hint="eastAsia"/>
          <w:kern w:val="0"/>
          <w:szCs w:val="32"/>
        </w:rPr>
        <w:t>16</w:t>
      </w:r>
      <w:r>
        <w:rPr>
          <w:rFonts w:ascii="仿宋_GB2312" w:hAnsi="仿宋" w:cs="仿宋_GB2312"/>
          <w:kern w:val="0"/>
          <w:szCs w:val="32"/>
        </w:rPr>
        <w:t>级全日制普通本科学生开始施行</w:t>
      </w:r>
      <w:r>
        <w:rPr>
          <w:rFonts w:ascii="仿宋_GB2312" w:hAnsi="仿宋" w:cs="仿宋_GB2312" w:hint="eastAsia"/>
          <w:kern w:val="0"/>
          <w:szCs w:val="32"/>
        </w:rPr>
        <w:t>，由校团委负责解释。</w:t>
      </w:r>
    </w:p>
    <w:tbl>
      <w:tblPr>
        <w:tblpPr w:leftFromText="180" w:rightFromText="180" w:vertAnchor="page" w:horzAnchor="margin" w:tblpXSpec="center" w:tblpY="14533"/>
        <w:tblW w:w="9060" w:type="dxa"/>
        <w:tblBorders>
          <w:top w:val="single" w:sz="12" w:space="0" w:color="auto"/>
          <w:bottom w:val="single" w:sz="12" w:space="0" w:color="auto"/>
        </w:tblBorders>
        <w:tblLayout w:type="fixed"/>
        <w:tblLook w:val="04A0" w:firstRow="1" w:lastRow="0" w:firstColumn="1" w:lastColumn="0" w:noHBand="0" w:noVBand="1"/>
      </w:tblPr>
      <w:tblGrid>
        <w:gridCol w:w="9060"/>
      </w:tblGrid>
      <w:tr w:rsidR="001C4064" w14:paraId="5E43C12E" w14:textId="77777777">
        <w:tc>
          <w:tcPr>
            <w:tcW w:w="9060" w:type="dxa"/>
          </w:tcPr>
          <w:p w14:paraId="102E60C9" w14:textId="77777777" w:rsidR="001C4064" w:rsidRDefault="007E6F8E">
            <w:pPr>
              <w:widowControl/>
              <w:spacing w:after="40" w:line="580" w:lineRule="exact"/>
              <w:ind w:firstLineChars="0" w:firstLine="0"/>
              <w:jc w:val="left"/>
              <w:rPr>
                <w:rFonts w:ascii="仿宋_GB2312" w:hAnsi="宋体" w:cs="宋体"/>
                <w:kern w:val="0"/>
                <w:sz w:val="28"/>
                <w:szCs w:val="28"/>
              </w:rPr>
            </w:pPr>
            <w:r>
              <w:rPr>
                <w:rFonts w:ascii="仿宋_GB2312" w:hAnsi="宋体" w:cs="宋体" w:hint="eastAsia"/>
                <w:kern w:val="0"/>
                <w:sz w:val="28"/>
                <w:szCs w:val="28"/>
              </w:rPr>
              <w:t>南昌大学校长办公室                      2018年12月20日印发</w:t>
            </w:r>
          </w:p>
        </w:tc>
      </w:tr>
    </w:tbl>
    <w:p w14:paraId="6856EA75" w14:textId="77777777" w:rsidR="001C4064" w:rsidRDefault="007E6F8E">
      <w:pPr>
        <w:widowControl/>
        <w:ind w:firstLineChars="0" w:firstLine="0"/>
        <w:jc w:val="left"/>
        <w:rPr>
          <w:rFonts w:ascii="仿宋_GB2312" w:hAnsi="仿宋" w:cs="仿宋_GB2312"/>
          <w:kern w:val="0"/>
          <w:szCs w:val="32"/>
        </w:rPr>
      </w:pPr>
      <w:r>
        <w:rPr>
          <w:rFonts w:ascii="仿宋_GB2312" w:hAnsi="仿宋" w:cs="仿宋_GB2312"/>
          <w:kern w:val="0"/>
          <w:szCs w:val="32"/>
        </w:rPr>
        <w:br w:type="page"/>
      </w:r>
    </w:p>
    <w:p w14:paraId="696D8828" w14:textId="77777777" w:rsidR="001C4064" w:rsidRDefault="007E6F8E">
      <w:pPr>
        <w:pStyle w:val="1"/>
        <w:ind w:firstLineChars="0" w:firstLine="0"/>
        <w:jc w:val="left"/>
        <w:rPr>
          <w:rFonts w:ascii="Times New Roman" w:eastAsia="仿宋_GB2312" w:hAnsi="Times New Roman" w:cs="Times New Roman"/>
          <w:b w:val="0"/>
          <w:bCs w:val="0"/>
          <w:kern w:val="2"/>
          <w:szCs w:val="22"/>
        </w:rPr>
      </w:pPr>
      <w:r>
        <w:rPr>
          <w:rFonts w:ascii="Times New Roman" w:eastAsia="仿宋_GB2312" w:hAnsi="Times New Roman" w:cs="Times New Roman" w:hint="eastAsia"/>
          <w:b w:val="0"/>
          <w:bCs w:val="0"/>
          <w:kern w:val="2"/>
          <w:szCs w:val="22"/>
        </w:rPr>
        <w:lastRenderedPageBreak/>
        <w:t>附件</w:t>
      </w:r>
      <w:r>
        <w:rPr>
          <w:rFonts w:ascii="Times New Roman" w:eastAsia="仿宋_GB2312" w:hAnsi="Times New Roman" w:cs="Times New Roman" w:hint="eastAsia"/>
          <w:b w:val="0"/>
          <w:bCs w:val="0"/>
          <w:kern w:val="2"/>
          <w:szCs w:val="22"/>
        </w:rPr>
        <w:t>2</w:t>
      </w:r>
      <w:r>
        <w:rPr>
          <w:rFonts w:ascii="Times New Roman" w:eastAsia="仿宋_GB2312" w:hAnsi="Times New Roman" w:cs="Times New Roman" w:hint="eastAsia"/>
          <w:b w:val="0"/>
          <w:bCs w:val="0"/>
          <w:kern w:val="2"/>
          <w:szCs w:val="22"/>
        </w:rPr>
        <w:t>：第二课堂活动参与类学分清单和申请审核规范</w:t>
      </w:r>
    </w:p>
    <w:p w14:paraId="2A0D57D3" w14:textId="77777777" w:rsidR="001C4064" w:rsidRDefault="007E6F8E">
      <w:pPr>
        <w:widowControl/>
        <w:ind w:firstLineChars="0" w:firstLine="0"/>
        <w:jc w:val="center"/>
        <w:rPr>
          <w:rFonts w:ascii="Times New Roman" w:hAnsi="Times New Roman" w:cs="Times New Roman"/>
          <w:b/>
          <w:bCs/>
        </w:rPr>
      </w:pPr>
      <w:r>
        <w:rPr>
          <w:rFonts w:ascii="Times New Roman" w:hAnsi="Times New Roman" w:cs="Times New Roman" w:hint="eastAsia"/>
          <w:b/>
          <w:bCs/>
        </w:rPr>
        <w:t>第二课堂活动参与类学分清单和申请审核规范</w:t>
      </w:r>
    </w:p>
    <w:p w14:paraId="5CEF05B4" w14:textId="77777777" w:rsidR="001C4064" w:rsidRDefault="007E6F8E">
      <w:pPr>
        <w:widowControl/>
        <w:ind w:firstLineChars="0" w:firstLine="0"/>
        <w:jc w:val="left"/>
        <w:rPr>
          <w:rFonts w:ascii="Times New Roman" w:hAnsi="Times New Roman" w:cs="Times New Roman"/>
          <w:b/>
          <w:bCs/>
          <w:lang w:val="es-ES"/>
        </w:rPr>
      </w:pPr>
      <w:r>
        <w:rPr>
          <w:rFonts w:ascii="Times New Roman" w:hAnsi="Times New Roman" w:cs="Times New Roman" w:hint="eastAsia"/>
          <w:b/>
          <w:bCs/>
        </w:rPr>
        <w:t>一</w:t>
      </w:r>
      <w:r>
        <w:rPr>
          <w:rFonts w:ascii="Times New Roman" w:hAnsi="Times New Roman" w:cs="Times New Roman"/>
          <w:b/>
          <w:bCs/>
        </w:rPr>
        <w:t>、</w:t>
      </w:r>
      <w:r>
        <w:rPr>
          <w:rFonts w:ascii="Times New Roman" w:hAnsi="Times New Roman" w:cs="Times New Roman" w:hint="eastAsia"/>
          <w:b/>
          <w:bCs/>
          <w:lang w:val="es-ES"/>
        </w:rPr>
        <w:t>第二课堂活动参与类学分清单</w:t>
      </w:r>
    </w:p>
    <w:p w14:paraId="58BAB23D" w14:textId="77777777" w:rsidR="001C4064" w:rsidRDefault="007E6F8E">
      <w:pPr>
        <w:widowControl/>
        <w:spacing w:line="560" w:lineRule="exact"/>
        <w:ind w:firstLine="640"/>
        <w:jc w:val="left"/>
        <w:rPr>
          <w:rFonts w:ascii="Times New Roman" w:hAnsi="Times New Roman" w:cs="Times New Roman"/>
          <w:lang w:val="es-ES"/>
        </w:rPr>
      </w:pPr>
      <w:r>
        <w:rPr>
          <w:rFonts w:ascii="Times New Roman" w:hAnsi="Times New Roman" w:cs="Times New Roman" w:hint="eastAsia"/>
          <w:lang w:val="es-ES"/>
        </w:rPr>
        <w:t>（一）</w:t>
      </w:r>
      <w:r>
        <w:rPr>
          <w:rFonts w:ascii="Times New Roman" w:hAnsi="Times New Roman" w:cs="Times New Roman" w:hint="eastAsia"/>
          <w:b/>
          <w:bCs/>
          <w:lang w:val="es-ES"/>
        </w:rPr>
        <w:t>“思想成长”模块</w:t>
      </w:r>
      <w:r>
        <w:rPr>
          <w:rFonts w:ascii="Times New Roman" w:hAnsi="Times New Roman" w:cs="Times New Roman" w:hint="eastAsia"/>
          <w:lang w:val="es-ES"/>
        </w:rPr>
        <w:t>包含思想引领类及身心健康成长类活动，主要包括参与主题团日活动、党史学习教育专题会、红色场馆学习、各类主题教育学习会等。</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4"/>
        <w:gridCol w:w="6"/>
        <w:gridCol w:w="2022"/>
        <w:gridCol w:w="1560"/>
      </w:tblGrid>
      <w:tr w:rsidR="001C4064" w14:paraId="6B801EAB" w14:textId="77777777">
        <w:tc>
          <w:tcPr>
            <w:tcW w:w="6912" w:type="dxa"/>
            <w:gridSpan w:val="3"/>
            <w:vAlign w:val="center"/>
          </w:tcPr>
          <w:p w14:paraId="0D54C4ED"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项目内容或完成情况</w:t>
            </w:r>
          </w:p>
        </w:tc>
        <w:tc>
          <w:tcPr>
            <w:tcW w:w="1560" w:type="dxa"/>
            <w:vAlign w:val="center"/>
          </w:tcPr>
          <w:p w14:paraId="081367C1"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7B6DFFA5" w14:textId="77777777">
        <w:tc>
          <w:tcPr>
            <w:tcW w:w="4890" w:type="dxa"/>
            <w:gridSpan w:val="2"/>
            <w:vMerge w:val="restart"/>
            <w:vAlign w:val="center"/>
          </w:tcPr>
          <w:p w14:paraId="2D2571D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各类主题团日活动、</w:t>
            </w:r>
            <w:proofErr w:type="gramStart"/>
            <w:r>
              <w:rPr>
                <w:rFonts w:ascii="仿宋" w:eastAsia="仿宋" w:hAnsi="仿宋" w:cs="仿宋" w:hint="eastAsia"/>
                <w:sz w:val="28"/>
                <w:szCs w:val="28"/>
              </w:rPr>
              <w:t>主题思政活动</w:t>
            </w:r>
            <w:proofErr w:type="gramEnd"/>
          </w:p>
        </w:tc>
        <w:tc>
          <w:tcPr>
            <w:tcW w:w="2022" w:type="dxa"/>
            <w:vAlign w:val="center"/>
          </w:tcPr>
          <w:p w14:paraId="108E334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3A521EA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1</w:t>
            </w:r>
            <w:r>
              <w:rPr>
                <w:rFonts w:ascii="仿宋" w:eastAsia="仿宋" w:hAnsi="仿宋" w:cs="仿宋" w:hint="eastAsia"/>
                <w:sz w:val="28"/>
                <w:szCs w:val="28"/>
              </w:rPr>
              <w:t>分</w:t>
            </w:r>
          </w:p>
        </w:tc>
      </w:tr>
      <w:tr w:rsidR="001C4064" w14:paraId="0169E7AC" w14:textId="77777777">
        <w:tc>
          <w:tcPr>
            <w:tcW w:w="4890" w:type="dxa"/>
            <w:gridSpan w:val="2"/>
            <w:vMerge/>
            <w:vAlign w:val="center"/>
          </w:tcPr>
          <w:p w14:paraId="45F55221"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F5C991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4E6B31F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43486BB2" w14:textId="77777777">
        <w:tc>
          <w:tcPr>
            <w:tcW w:w="4890" w:type="dxa"/>
            <w:gridSpan w:val="2"/>
            <w:vMerge/>
            <w:vAlign w:val="center"/>
          </w:tcPr>
          <w:p w14:paraId="56E95167"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FE4C4C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165E860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20600F6B" w14:textId="77777777">
        <w:tc>
          <w:tcPr>
            <w:tcW w:w="4890" w:type="dxa"/>
            <w:gridSpan w:val="2"/>
            <w:vMerge w:val="restart"/>
            <w:vAlign w:val="center"/>
          </w:tcPr>
          <w:p w14:paraId="4C586B7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党史学习教育专题会</w:t>
            </w:r>
          </w:p>
        </w:tc>
        <w:tc>
          <w:tcPr>
            <w:tcW w:w="2022" w:type="dxa"/>
            <w:vAlign w:val="center"/>
          </w:tcPr>
          <w:p w14:paraId="7720CD3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406C936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.1</w:t>
            </w:r>
            <w:r>
              <w:rPr>
                <w:rFonts w:ascii="仿宋" w:eastAsia="仿宋" w:hAnsi="仿宋" w:cs="仿宋" w:hint="eastAsia"/>
                <w:sz w:val="28"/>
                <w:szCs w:val="28"/>
              </w:rPr>
              <w:t>分</w:t>
            </w:r>
          </w:p>
        </w:tc>
      </w:tr>
      <w:tr w:rsidR="001C4064" w14:paraId="498A3134" w14:textId="77777777">
        <w:tc>
          <w:tcPr>
            <w:tcW w:w="4890" w:type="dxa"/>
            <w:gridSpan w:val="2"/>
            <w:vMerge/>
            <w:vAlign w:val="center"/>
          </w:tcPr>
          <w:p w14:paraId="203C4168"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2A5FBD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74BB1E6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2C0AA161" w14:textId="77777777">
        <w:tc>
          <w:tcPr>
            <w:tcW w:w="4890" w:type="dxa"/>
            <w:gridSpan w:val="2"/>
            <w:vMerge/>
            <w:vAlign w:val="center"/>
          </w:tcPr>
          <w:p w14:paraId="558E855C"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579F02B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0A38470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76433099" w14:textId="77777777">
        <w:tc>
          <w:tcPr>
            <w:tcW w:w="4890" w:type="dxa"/>
            <w:gridSpan w:val="2"/>
            <w:vMerge w:val="restart"/>
            <w:vAlign w:val="center"/>
          </w:tcPr>
          <w:p w14:paraId="2EDDD00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红色影剧学习赏析</w:t>
            </w:r>
          </w:p>
        </w:tc>
        <w:tc>
          <w:tcPr>
            <w:tcW w:w="2022" w:type="dxa"/>
            <w:vAlign w:val="center"/>
          </w:tcPr>
          <w:p w14:paraId="0E830C9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5487BBF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17759765" w14:textId="77777777">
        <w:tc>
          <w:tcPr>
            <w:tcW w:w="4890" w:type="dxa"/>
            <w:gridSpan w:val="2"/>
            <w:vMerge/>
            <w:vAlign w:val="center"/>
          </w:tcPr>
          <w:p w14:paraId="0AAC4211"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D6F299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7C9C690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023E08C8" w14:textId="77777777">
        <w:tc>
          <w:tcPr>
            <w:tcW w:w="4890" w:type="dxa"/>
            <w:gridSpan w:val="2"/>
            <w:vMerge/>
            <w:vAlign w:val="center"/>
          </w:tcPr>
          <w:p w14:paraId="153DC88C"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7E4367F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7AF7748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.01</w:t>
            </w:r>
            <w:r>
              <w:rPr>
                <w:rFonts w:ascii="仿宋" w:eastAsia="仿宋" w:hAnsi="仿宋" w:cs="仿宋" w:hint="eastAsia"/>
                <w:sz w:val="28"/>
                <w:szCs w:val="28"/>
              </w:rPr>
              <w:t>分</w:t>
            </w:r>
          </w:p>
        </w:tc>
      </w:tr>
      <w:tr w:rsidR="001C4064" w14:paraId="22A65AD0" w14:textId="77777777">
        <w:tc>
          <w:tcPr>
            <w:tcW w:w="4890" w:type="dxa"/>
            <w:gridSpan w:val="2"/>
            <w:vMerge w:val="restart"/>
            <w:vAlign w:val="center"/>
          </w:tcPr>
          <w:p w14:paraId="20E39AE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红色场馆参观学习</w:t>
            </w:r>
          </w:p>
        </w:tc>
        <w:tc>
          <w:tcPr>
            <w:tcW w:w="2022" w:type="dxa"/>
            <w:vAlign w:val="center"/>
          </w:tcPr>
          <w:p w14:paraId="56B9626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210046B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0076D98E" w14:textId="77777777">
        <w:tc>
          <w:tcPr>
            <w:tcW w:w="4890" w:type="dxa"/>
            <w:gridSpan w:val="2"/>
            <w:vMerge/>
            <w:vAlign w:val="center"/>
          </w:tcPr>
          <w:p w14:paraId="62F6A019"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2A68C45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103FF3C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.04</w:t>
            </w:r>
            <w:r>
              <w:rPr>
                <w:rFonts w:ascii="仿宋" w:eastAsia="仿宋" w:hAnsi="仿宋" w:cs="仿宋" w:hint="eastAsia"/>
                <w:sz w:val="28"/>
                <w:szCs w:val="28"/>
              </w:rPr>
              <w:t>分</w:t>
            </w:r>
          </w:p>
        </w:tc>
      </w:tr>
      <w:tr w:rsidR="001C4064" w14:paraId="1EF2BAFC" w14:textId="77777777">
        <w:tc>
          <w:tcPr>
            <w:tcW w:w="4890" w:type="dxa"/>
            <w:gridSpan w:val="2"/>
            <w:vMerge/>
            <w:vAlign w:val="center"/>
          </w:tcPr>
          <w:p w14:paraId="6A84D707"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53A1B7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213C3CB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34D9FD41" w14:textId="77777777">
        <w:tc>
          <w:tcPr>
            <w:tcW w:w="4890" w:type="dxa"/>
            <w:gridSpan w:val="2"/>
            <w:vMerge w:val="restart"/>
            <w:vAlign w:val="center"/>
          </w:tcPr>
          <w:p w14:paraId="60FC225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专题组织生活会</w:t>
            </w:r>
          </w:p>
        </w:tc>
        <w:tc>
          <w:tcPr>
            <w:tcW w:w="2022" w:type="dxa"/>
            <w:vAlign w:val="center"/>
          </w:tcPr>
          <w:p w14:paraId="43BE912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00D2DFA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.1</w:t>
            </w:r>
            <w:r>
              <w:rPr>
                <w:rFonts w:ascii="仿宋" w:eastAsia="仿宋" w:hAnsi="仿宋" w:cs="仿宋" w:hint="eastAsia"/>
                <w:sz w:val="28"/>
                <w:szCs w:val="28"/>
              </w:rPr>
              <w:t>分</w:t>
            </w:r>
          </w:p>
        </w:tc>
      </w:tr>
      <w:tr w:rsidR="001C4064" w14:paraId="4850933C" w14:textId="77777777">
        <w:tc>
          <w:tcPr>
            <w:tcW w:w="4890" w:type="dxa"/>
            <w:gridSpan w:val="2"/>
            <w:vMerge/>
            <w:vAlign w:val="center"/>
          </w:tcPr>
          <w:p w14:paraId="29D57152"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7C69196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6701BA2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159B8B38" w14:textId="77777777">
        <w:tc>
          <w:tcPr>
            <w:tcW w:w="4890" w:type="dxa"/>
            <w:gridSpan w:val="2"/>
            <w:vMerge/>
            <w:vAlign w:val="center"/>
          </w:tcPr>
          <w:p w14:paraId="562D4FCB"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235B074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7632CAD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22BE1803" w14:textId="77777777">
        <w:tc>
          <w:tcPr>
            <w:tcW w:w="4890" w:type="dxa"/>
            <w:gridSpan w:val="2"/>
            <w:vMerge w:val="restart"/>
            <w:vAlign w:val="center"/>
          </w:tcPr>
          <w:p w14:paraId="0B38AE5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各类主题教育学习会</w:t>
            </w:r>
          </w:p>
          <w:p w14:paraId="18855F5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（网络、心理、国家安全等）</w:t>
            </w:r>
          </w:p>
        </w:tc>
        <w:tc>
          <w:tcPr>
            <w:tcW w:w="2022" w:type="dxa"/>
            <w:vAlign w:val="center"/>
          </w:tcPr>
          <w:p w14:paraId="4FA7E36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76CC9D5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.05</w:t>
            </w:r>
            <w:r>
              <w:rPr>
                <w:rFonts w:ascii="仿宋" w:eastAsia="仿宋" w:hAnsi="仿宋" w:cs="仿宋" w:hint="eastAsia"/>
                <w:sz w:val="28"/>
                <w:szCs w:val="28"/>
              </w:rPr>
              <w:t>分</w:t>
            </w:r>
          </w:p>
        </w:tc>
      </w:tr>
      <w:tr w:rsidR="001C4064" w14:paraId="7E22FB36" w14:textId="77777777">
        <w:tc>
          <w:tcPr>
            <w:tcW w:w="4890" w:type="dxa"/>
            <w:gridSpan w:val="2"/>
            <w:vMerge/>
            <w:vAlign w:val="center"/>
          </w:tcPr>
          <w:p w14:paraId="71ABDE1D"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974F31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469FDE6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64208AA7" w14:textId="77777777">
        <w:tc>
          <w:tcPr>
            <w:tcW w:w="4890" w:type="dxa"/>
            <w:gridSpan w:val="2"/>
            <w:vMerge/>
            <w:vAlign w:val="center"/>
          </w:tcPr>
          <w:p w14:paraId="1F0C4DDD"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3613EBE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354CF35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45A3098F" w14:textId="77777777">
        <w:tc>
          <w:tcPr>
            <w:tcW w:w="4890" w:type="dxa"/>
            <w:gridSpan w:val="2"/>
            <w:vMerge w:val="restart"/>
            <w:vAlign w:val="center"/>
          </w:tcPr>
          <w:p w14:paraId="4F74030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w:t>
            </w:r>
            <w:proofErr w:type="gramStart"/>
            <w:r>
              <w:rPr>
                <w:rFonts w:ascii="仿宋" w:eastAsia="仿宋" w:hAnsi="仿宋" w:cs="仿宋" w:hint="eastAsia"/>
                <w:sz w:val="28"/>
                <w:szCs w:val="28"/>
              </w:rPr>
              <w:t>类经验</w:t>
            </w:r>
            <w:proofErr w:type="gramEnd"/>
            <w:r>
              <w:rPr>
                <w:rFonts w:ascii="仿宋" w:eastAsia="仿宋" w:hAnsi="仿宋" w:cs="仿宋" w:hint="eastAsia"/>
                <w:sz w:val="28"/>
                <w:szCs w:val="28"/>
              </w:rPr>
              <w:t>交流分享会</w:t>
            </w:r>
          </w:p>
        </w:tc>
        <w:tc>
          <w:tcPr>
            <w:tcW w:w="2022" w:type="dxa"/>
            <w:vAlign w:val="center"/>
          </w:tcPr>
          <w:p w14:paraId="30A525F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4AAF642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.05</w:t>
            </w:r>
            <w:r>
              <w:rPr>
                <w:rFonts w:ascii="仿宋" w:eastAsia="仿宋" w:hAnsi="仿宋" w:cs="仿宋" w:hint="eastAsia"/>
                <w:sz w:val="28"/>
                <w:szCs w:val="28"/>
              </w:rPr>
              <w:t>分</w:t>
            </w:r>
          </w:p>
        </w:tc>
      </w:tr>
      <w:tr w:rsidR="001C4064" w14:paraId="4BA83A88" w14:textId="77777777">
        <w:tc>
          <w:tcPr>
            <w:tcW w:w="4890" w:type="dxa"/>
            <w:gridSpan w:val="2"/>
            <w:vMerge/>
            <w:vAlign w:val="center"/>
          </w:tcPr>
          <w:p w14:paraId="1AB28C6B"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EC193B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734C280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6F05FF90" w14:textId="77777777">
        <w:tc>
          <w:tcPr>
            <w:tcW w:w="4890" w:type="dxa"/>
            <w:gridSpan w:val="2"/>
            <w:vMerge/>
            <w:vAlign w:val="center"/>
          </w:tcPr>
          <w:p w14:paraId="0FDA50D8"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55C355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7D77911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3C65CAEC" w14:textId="77777777">
        <w:tc>
          <w:tcPr>
            <w:tcW w:w="4890" w:type="dxa"/>
            <w:gridSpan w:val="2"/>
            <w:vMerge w:val="restart"/>
            <w:vAlign w:val="center"/>
          </w:tcPr>
          <w:p w14:paraId="542A19D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成长课堂系列活动</w:t>
            </w:r>
          </w:p>
        </w:tc>
        <w:tc>
          <w:tcPr>
            <w:tcW w:w="2022" w:type="dxa"/>
            <w:vAlign w:val="center"/>
          </w:tcPr>
          <w:p w14:paraId="6E2E47E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0089AAB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02B4B1EE" w14:textId="77777777">
        <w:tc>
          <w:tcPr>
            <w:tcW w:w="4890" w:type="dxa"/>
            <w:gridSpan w:val="2"/>
            <w:vMerge/>
            <w:vAlign w:val="center"/>
          </w:tcPr>
          <w:p w14:paraId="2826A74A"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DEC81D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253F268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24ADE7B1" w14:textId="77777777">
        <w:tc>
          <w:tcPr>
            <w:tcW w:w="4890" w:type="dxa"/>
            <w:gridSpan w:val="2"/>
            <w:vMerge/>
            <w:vAlign w:val="center"/>
          </w:tcPr>
          <w:p w14:paraId="691A9821"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3C4B0B5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25FE37C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.01</w:t>
            </w:r>
            <w:r>
              <w:rPr>
                <w:rFonts w:ascii="仿宋" w:eastAsia="仿宋" w:hAnsi="仿宋" w:cs="仿宋" w:hint="eastAsia"/>
                <w:sz w:val="28"/>
                <w:szCs w:val="28"/>
              </w:rPr>
              <w:t>分</w:t>
            </w:r>
          </w:p>
        </w:tc>
      </w:tr>
      <w:tr w:rsidR="000272AB" w14:paraId="6704A7F8" w14:textId="77777777" w:rsidTr="00022ABF">
        <w:trPr>
          <w:trHeight w:val="810"/>
        </w:trPr>
        <w:tc>
          <w:tcPr>
            <w:tcW w:w="4884" w:type="dxa"/>
            <w:vAlign w:val="center"/>
          </w:tcPr>
          <w:p w14:paraId="327FBF1F" w14:textId="4460B13D" w:rsidR="000272AB" w:rsidRDefault="000272AB">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青年大学习</w:t>
            </w:r>
          </w:p>
          <w:p w14:paraId="7C5EC1B0" w14:textId="7C339B50" w:rsidR="000272AB" w:rsidRDefault="000272AB" w:rsidP="001F6F0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w:t>
            </w:r>
            <w:r w:rsidR="001F6F0E">
              <w:rPr>
                <w:rFonts w:ascii="仿宋" w:eastAsia="仿宋" w:hAnsi="仿宋" w:cs="仿宋" w:hint="eastAsia"/>
                <w:sz w:val="28"/>
                <w:szCs w:val="28"/>
              </w:rPr>
              <w:t>由各学院团委</w:t>
            </w:r>
            <w:r w:rsidR="00AE31F8">
              <w:rPr>
                <w:rFonts w:ascii="仿宋" w:eastAsia="仿宋" w:hAnsi="仿宋" w:cs="仿宋" w:hint="eastAsia"/>
                <w:sz w:val="28"/>
                <w:szCs w:val="28"/>
              </w:rPr>
              <w:t>进行审核认定</w:t>
            </w:r>
            <w:r w:rsidR="001F6F0E">
              <w:rPr>
                <w:rFonts w:ascii="仿宋" w:eastAsia="仿宋" w:hAnsi="仿宋" w:cs="仿宋" w:hint="eastAsia"/>
                <w:sz w:val="28"/>
                <w:szCs w:val="28"/>
              </w:rPr>
              <w:t>，每学年汇总</w:t>
            </w:r>
            <w:proofErr w:type="gramStart"/>
            <w:r w:rsidR="001F6F0E">
              <w:rPr>
                <w:rFonts w:ascii="仿宋" w:eastAsia="仿宋" w:hAnsi="仿宋" w:cs="仿宋" w:hint="eastAsia"/>
                <w:sz w:val="28"/>
                <w:szCs w:val="28"/>
              </w:rPr>
              <w:t>上报至校团委</w:t>
            </w:r>
            <w:proofErr w:type="gramEnd"/>
            <w:r w:rsidR="001F6F0E">
              <w:rPr>
                <w:rFonts w:ascii="仿宋" w:eastAsia="仿宋" w:hAnsi="仿宋" w:cs="仿宋" w:hint="eastAsia"/>
                <w:sz w:val="28"/>
                <w:szCs w:val="28"/>
              </w:rPr>
              <w:t>进行</w:t>
            </w:r>
            <w:r w:rsidR="006B3670">
              <w:rPr>
                <w:rFonts w:ascii="仿宋" w:eastAsia="仿宋" w:hAnsi="仿宋" w:cs="仿宋" w:hint="eastAsia"/>
                <w:sz w:val="28"/>
                <w:szCs w:val="28"/>
              </w:rPr>
              <w:t>统一</w:t>
            </w:r>
            <w:r w:rsidR="001F6F0E">
              <w:rPr>
                <w:rFonts w:ascii="仿宋" w:eastAsia="仿宋" w:hAnsi="仿宋" w:cs="仿宋" w:hint="eastAsia"/>
                <w:sz w:val="28"/>
                <w:szCs w:val="28"/>
              </w:rPr>
              <w:t>认定</w:t>
            </w:r>
            <w:r w:rsidR="0092116B">
              <w:rPr>
                <w:rFonts w:ascii="仿宋" w:eastAsia="仿宋" w:hAnsi="仿宋" w:cs="仿宋" w:hint="eastAsia"/>
                <w:sz w:val="28"/>
                <w:szCs w:val="28"/>
              </w:rPr>
              <w:t>加分</w:t>
            </w:r>
            <w:r>
              <w:rPr>
                <w:rFonts w:ascii="仿宋" w:eastAsia="仿宋" w:hAnsi="仿宋" w:cs="仿宋" w:hint="eastAsia"/>
                <w:sz w:val="28"/>
                <w:szCs w:val="28"/>
              </w:rPr>
              <w:t>）</w:t>
            </w:r>
          </w:p>
        </w:tc>
        <w:tc>
          <w:tcPr>
            <w:tcW w:w="2028" w:type="dxa"/>
            <w:gridSpan w:val="2"/>
            <w:vAlign w:val="center"/>
          </w:tcPr>
          <w:p w14:paraId="3C44F147" w14:textId="515D5D79" w:rsidR="000272AB" w:rsidRPr="000272AB" w:rsidRDefault="000272AB">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00</w:t>
            </w:r>
            <w:r>
              <w:rPr>
                <w:rFonts w:ascii="仿宋" w:eastAsia="仿宋" w:hAnsi="仿宋" w:cs="仿宋" w:hint="eastAsia"/>
                <w:sz w:val="28"/>
                <w:szCs w:val="28"/>
              </w:rPr>
              <w:t>次</w:t>
            </w:r>
          </w:p>
        </w:tc>
        <w:tc>
          <w:tcPr>
            <w:tcW w:w="1560" w:type="dxa"/>
            <w:vAlign w:val="center"/>
          </w:tcPr>
          <w:p w14:paraId="5A3965D6" w14:textId="58652B8F" w:rsidR="000272AB" w:rsidRDefault="000272AB">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.5</w:t>
            </w:r>
            <w:r>
              <w:rPr>
                <w:rFonts w:ascii="仿宋" w:eastAsia="仿宋" w:hAnsi="仿宋" w:cs="仿宋" w:hint="eastAsia"/>
                <w:sz w:val="28"/>
                <w:szCs w:val="28"/>
              </w:rPr>
              <w:t>分</w:t>
            </w:r>
          </w:p>
        </w:tc>
      </w:tr>
    </w:tbl>
    <w:p w14:paraId="57F509EC" w14:textId="77777777" w:rsidR="001C4064" w:rsidRDefault="007E6F8E" w:rsidP="0041494F">
      <w:pPr>
        <w:widowControl/>
        <w:spacing w:line="560" w:lineRule="exact"/>
        <w:ind w:firstLine="640"/>
        <w:jc w:val="left"/>
        <w:rPr>
          <w:rFonts w:ascii="Times New Roman" w:hAnsi="Times New Roman" w:cs="Times New Roman"/>
          <w:lang w:val="es-ES"/>
        </w:rPr>
      </w:pPr>
      <w:r>
        <w:rPr>
          <w:rFonts w:ascii="Times New Roman" w:hAnsi="Times New Roman" w:cs="Times New Roman" w:hint="eastAsia"/>
          <w:lang w:val="es-ES"/>
        </w:rPr>
        <w:t>（二）</w:t>
      </w:r>
      <w:r>
        <w:rPr>
          <w:rFonts w:ascii="Times New Roman" w:hAnsi="Times New Roman" w:cs="Times New Roman" w:hint="eastAsia"/>
          <w:b/>
          <w:bCs/>
          <w:lang w:val="es-ES"/>
        </w:rPr>
        <w:t>“文体活动”模块</w:t>
      </w:r>
      <w:r>
        <w:rPr>
          <w:rFonts w:ascii="Times New Roman" w:hAnsi="Times New Roman" w:cs="Times New Roman" w:hint="eastAsia"/>
          <w:lang w:val="es-ES"/>
        </w:rPr>
        <w:t>包含文艺类及体育类活动，主要包括参与辩论赛、表演类比赛、素质拓展活动、报告座谈会、各类球类、田径类运动比赛等。</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0"/>
        <w:gridCol w:w="2022"/>
        <w:gridCol w:w="1560"/>
      </w:tblGrid>
      <w:tr w:rsidR="001C4064" w14:paraId="3C47E587" w14:textId="77777777">
        <w:tc>
          <w:tcPr>
            <w:tcW w:w="6912" w:type="dxa"/>
            <w:gridSpan w:val="2"/>
            <w:vAlign w:val="center"/>
          </w:tcPr>
          <w:p w14:paraId="6E8A9932"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项目内容或完成情况</w:t>
            </w:r>
          </w:p>
        </w:tc>
        <w:tc>
          <w:tcPr>
            <w:tcW w:w="1560" w:type="dxa"/>
            <w:vAlign w:val="center"/>
          </w:tcPr>
          <w:p w14:paraId="5623F3AC"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01E65D9C" w14:textId="77777777">
        <w:tc>
          <w:tcPr>
            <w:tcW w:w="4890" w:type="dxa"/>
            <w:vMerge w:val="restart"/>
            <w:vAlign w:val="center"/>
          </w:tcPr>
          <w:p w14:paraId="2D3D2FE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w:t>
            </w:r>
            <w:proofErr w:type="gramStart"/>
            <w:r>
              <w:rPr>
                <w:rFonts w:ascii="仿宋" w:eastAsia="仿宋" w:hAnsi="仿宋" w:cs="仿宋" w:hint="eastAsia"/>
                <w:sz w:val="28"/>
                <w:szCs w:val="28"/>
              </w:rPr>
              <w:t>类表演</w:t>
            </w:r>
            <w:proofErr w:type="gramEnd"/>
            <w:r>
              <w:rPr>
                <w:rFonts w:ascii="仿宋" w:eastAsia="仿宋" w:hAnsi="仿宋" w:cs="仿宋" w:hint="eastAsia"/>
                <w:sz w:val="28"/>
                <w:szCs w:val="28"/>
              </w:rPr>
              <w:t>类、乐器类、棋类活动</w:t>
            </w:r>
          </w:p>
        </w:tc>
        <w:tc>
          <w:tcPr>
            <w:tcW w:w="2022" w:type="dxa"/>
            <w:vAlign w:val="center"/>
          </w:tcPr>
          <w:p w14:paraId="1F6486A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6E8F135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5分</w:t>
            </w:r>
          </w:p>
        </w:tc>
      </w:tr>
      <w:tr w:rsidR="001C4064" w14:paraId="395864D9" w14:textId="77777777">
        <w:tc>
          <w:tcPr>
            <w:tcW w:w="4890" w:type="dxa"/>
            <w:vMerge/>
            <w:vAlign w:val="center"/>
          </w:tcPr>
          <w:p w14:paraId="7DA1CB29"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2FBEB8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55870F0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3分</w:t>
            </w:r>
          </w:p>
        </w:tc>
      </w:tr>
      <w:tr w:rsidR="001C4064" w14:paraId="00CC6D2B" w14:textId="77777777">
        <w:tc>
          <w:tcPr>
            <w:tcW w:w="4890" w:type="dxa"/>
            <w:vMerge/>
            <w:vAlign w:val="center"/>
          </w:tcPr>
          <w:p w14:paraId="0F21A27D"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18635E1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371D798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0C54CE57" w14:textId="77777777">
        <w:tc>
          <w:tcPr>
            <w:tcW w:w="4890" w:type="dxa"/>
            <w:vMerge w:val="restart"/>
            <w:vAlign w:val="center"/>
          </w:tcPr>
          <w:p w14:paraId="3D84A96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w:t>
            </w:r>
            <w:proofErr w:type="gramStart"/>
            <w:r>
              <w:rPr>
                <w:rFonts w:ascii="仿宋" w:eastAsia="仿宋" w:hAnsi="仿宋" w:cs="仿宋" w:hint="eastAsia"/>
                <w:sz w:val="28"/>
                <w:szCs w:val="28"/>
              </w:rPr>
              <w:t>类微课</w:t>
            </w:r>
            <w:proofErr w:type="gramEnd"/>
            <w:r>
              <w:rPr>
                <w:rFonts w:ascii="仿宋" w:eastAsia="仿宋" w:hAnsi="仿宋" w:cs="仿宋" w:hint="eastAsia"/>
                <w:sz w:val="28"/>
                <w:szCs w:val="28"/>
              </w:rPr>
              <w:t>比赛</w:t>
            </w:r>
          </w:p>
        </w:tc>
        <w:tc>
          <w:tcPr>
            <w:tcW w:w="2022" w:type="dxa"/>
            <w:vAlign w:val="center"/>
          </w:tcPr>
          <w:p w14:paraId="25643A7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1123252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42350A5E" w14:textId="77777777">
        <w:tc>
          <w:tcPr>
            <w:tcW w:w="4890" w:type="dxa"/>
            <w:vMerge/>
            <w:vAlign w:val="center"/>
          </w:tcPr>
          <w:p w14:paraId="2C7CA78A"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5341AF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7AFC758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04</w:t>
            </w:r>
            <w:r>
              <w:rPr>
                <w:rFonts w:ascii="仿宋" w:eastAsia="仿宋" w:hAnsi="仿宋" w:cs="仿宋" w:hint="eastAsia"/>
                <w:sz w:val="28"/>
                <w:szCs w:val="28"/>
              </w:rPr>
              <w:t>分</w:t>
            </w:r>
          </w:p>
        </w:tc>
      </w:tr>
      <w:tr w:rsidR="001C4064" w14:paraId="680F7156" w14:textId="77777777">
        <w:tc>
          <w:tcPr>
            <w:tcW w:w="4890" w:type="dxa"/>
            <w:vMerge/>
            <w:vAlign w:val="center"/>
          </w:tcPr>
          <w:p w14:paraId="07DB81A8"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B09C4C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10CEC95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5926F8EC" w14:textId="77777777">
        <w:tc>
          <w:tcPr>
            <w:tcW w:w="4890" w:type="dxa"/>
            <w:vMerge w:val="restart"/>
            <w:vAlign w:val="center"/>
          </w:tcPr>
          <w:p w14:paraId="337BE2C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各类辩论赛</w:t>
            </w:r>
          </w:p>
        </w:tc>
        <w:tc>
          <w:tcPr>
            <w:tcW w:w="2022" w:type="dxa"/>
            <w:vAlign w:val="center"/>
          </w:tcPr>
          <w:p w14:paraId="32B8EEA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7BA7384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76C1C53B" w14:textId="77777777">
        <w:tc>
          <w:tcPr>
            <w:tcW w:w="4890" w:type="dxa"/>
            <w:vMerge/>
            <w:vAlign w:val="center"/>
          </w:tcPr>
          <w:p w14:paraId="47285CC3"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727B754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05505B0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04</w:t>
            </w:r>
            <w:r>
              <w:rPr>
                <w:rFonts w:ascii="仿宋" w:eastAsia="仿宋" w:hAnsi="仿宋" w:cs="仿宋" w:hint="eastAsia"/>
                <w:sz w:val="28"/>
                <w:szCs w:val="28"/>
              </w:rPr>
              <w:t>分</w:t>
            </w:r>
          </w:p>
        </w:tc>
      </w:tr>
      <w:tr w:rsidR="001C4064" w14:paraId="16B4E261" w14:textId="77777777">
        <w:tc>
          <w:tcPr>
            <w:tcW w:w="4890" w:type="dxa"/>
            <w:vMerge/>
            <w:vAlign w:val="center"/>
          </w:tcPr>
          <w:p w14:paraId="02B85B87"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759BFD8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7C59A8F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54243ABD" w14:textId="77777777">
        <w:tc>
          <w:tcPr>
            <w:tcW w:w="4890" w:type="dxa"/>
            <w:vMerge w:val="restart"/>
            <w:vAlign w:val="center"/>
          </w:tcPr>
          <w:p w14:paraId="345D6F7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各类项目大赛、知识竞赛、</w:t>
            </w:r>
          </w:p>
          <w:p w14:paraId="7F89117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积分挑战赛</w:t>
            </w:r>
          </w:p>
        </w:tc>
        <w:tc>
          <w:tcPr>
            <w:tcW w:w="2022" w:type="dxa"/>
            <w:vAlign w:val="center"/>
          </w:tcPr>
          <w:p w14:paraId="48703D7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14F3482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05</w:t>
            </w:r>
            <w:r>
              <w:rPr>
                <w:rFonts w:ascii="仿宋" w:eastAsia="仿宋" w:hAnsi="仿宋" w:cs="仿宋" w:hint="eastAsia"/>
                <w:sz w:val="28"/>
                <w:szCs w:val="28"/>
              </w:rPr>
              <w:t>分</w:t>
            </w:r>
          </w:p>
        </w:tc>
      </w:tr>
      <w:tr w:rsidR="001C4064" w14:paraId="1CAE31B5" w14:textId="77777777">
        <w:tc>
          <w:tcPr>
            <w:tcW w:w="4890" w:type="dxa"/>
            <w:vMerge/>
            <w:vAlign w:val="center"/>
          </w:tcPr>
          <w:p w14:paraId="0CEE4971"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2C84334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66B0836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7DB56CAD" w14:textId="77777777">
        <w:tc>
          <w:tcPr>
            <w:tcW w:w="4890" w:type="dxa"/>
            <w:vMerge/>
            <w:vAlign w:val="center"/>
          </w:tcPr>
          <w:p w14:paraId="61B5A912"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1123F9D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2C34B94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38178DE1" w14:textId="77777777">
        <w:tc>
          <w:tcPr>
            <w:tcW w:w="4890" w:type="dxa"/>
            <w:vMerge w:val="restart"/>
            <w:vAlign w:val="center"/>
          </w:tcPr>
          <w:p w14:paraId="3417216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演讲、主持、配音等</w:t>
            </w:r>
          </w:p>
          <w:p w14:paraId="766976A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口才表演类比赛</w:t>
            </w:r>
          </w:p>
        </w:tc>
        <w:tc>
          <w:tcPr>
            <w:tcW w:w="2022" w:type="dxa"/>
            <w:vAlign w:val="center"/>
          </w:tcPr>
          <w:p w14:paraId="46FA101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0248A61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5分</w:t>
            </w:r>
          </w:p>
        </w:tc>
      </w:tr>
      <w:tr w:rsidR="001C4064" w14:paraId="68438773" w14:textId="77777777">
        <w:tc>
          <w:tcPr>
            <w:tcW w:w="4890" w:type="dxa"/>
            <w:vMerge/>
            <w:vAlign w:val="center"/>
          </w:tcPr>
          <w:p w14:paraId="7AAAB0F3"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15364A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7749E0D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3分</w:t>
            </w:r>
          </w:p>
        </w:tc>
      </w:tr>
      <w:tr w:rsidR="001C4064" w14:paraId="33B67C66" w14:textId="77777777">
        <w:tc>
          <w:tcPr>
            <w:tcW w:w="4890" w:type="dxa"/>
            <w:vMerge/>
            <w:vAlign w:val="center"/>
          </w:tcPr>
          <w:p w14:paraId="01B02903"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5E22109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5BE322A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3E3469FB" w14:textId="77777777">
        <w:tc>
          <w:tcPr>
            <w:tcW w:w="4890" w:type="dxa"/>
            <w:vMerge w:val="restart"/>
            <w:vAlign w:val="center"/>
          </w:tcPr>
          <w:p w14:paraId="7ACF335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各类科技文化节系列活动</w:t>
            </w:r>
          </w:p>
        </w:tc>
        <w:tc>
          <w:tcPr>
            <w:tcW w:w="2022" w:type="dxa"/>
            <w:vAlign w:val="center"/>
          </w:tcPr>
          <w:p w14:paraId="79F0713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1834D74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178E85CE" w14:textId="77777777">
        <w:tc>
          <w:tcPr>
            <w:tcW w:w="4890" w:type="dxa"/>
            <w:vMerge/>
            <w:vAlign w:val="center"/>
          </w:tcPr>
          <w:p w14:paraId="7BD2A72F"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5B64B09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40D71D5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04</w:t>
            </w:r>
            <w:r>
              <w:rPr>
                <w:rFonts w:ascii="仿宋" w:eastAsia="仿宋" w:hAnsi="仿宋" w:cs="仿宋" w:hint="eastAsia"/>
                <w:sz w:val="28"/>
                <w:szCs w:val="28"/>
              </w:rPr>
              <w:t>分</w:t>
            </w:r>
          </w:p>
        </w:tc>
      </w:tr>
      <w:tr w:rsidR="001C4064" w14:paraId="71E2BC58" w14:textId="77777777">
        <w:tc>
          <w:tcPr>
            <w:tcW w:w="4890" w:type="dxa"/>
            <w:vMerge w:val="restart"/>
            <w:vAlign w:val="center"/>
          </w:tcPr>
          <w:p w14:paraId="51AFDD7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w:t>
            </w:r>
            <w:proofErr w:type="gramStart"/>
            <w:r>
              <w:rPr>
                <w:rFonts w:ascii="仿宋" w:eastAsia="仿宋" w:hAnsi="仿宋" w:cs="仿宋" w:hint="eastAsia"/>
                <w:sz w:val="28"/>
                <w:szCs w:val="28"/>
              </w:rPr>
              <w:t>类素质</w:t>
            </w:r>
            <w:proofErr w:type="gramEnd"/>
            <w:r>
              <w:rPr>
                <w:rFonts w:ascii="仿宋" w:eastAsia="仿宋" w:hAnsi="仿宋" w:cs="仿宋" w:hint="eastAsia"/>
                <w:sz w:val="28"/>
                <w:szCs w:val="28"/>
              </w:rPr>
              <w:t>拓展类活动</w:t>
            </w:r>
          </w:p>
        </w:tc>
        <w:tc>
          <w:tcPr>
            <w:tcW w:w="2022" w:type="dxa"/>
            <w:vAlign w:val="center"/>
          </w:tcPr>
          <w:p w14:paraId="62D00FD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62FBD33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5C033CDB" w14:textId="77777777">
        <w:tc>
          <w:tcPr>
            <w:tcW w:w="4890" w:type="dxa"/>
            <w:vMerge/>
            <w:vAlign w:val="center"/>
          </w:tcPr>
          <w:p w14:paraId="2260743B"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957C37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66F18EE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7AC32E52" w14:textId="77777777">
        <w:tc>
          <w:tcPr>
            <w:tcW w:w="4890" w:type="dxa"/>
            <w:vMerge/>
            <w:vAlign w:val="center"/>
          </w:tcPr>
          <w:p w14:paraId="034285B7"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2A105D0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50CD9B1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.01</w:t>
            </w:r>
            <w:r>
              <w:rPr>
                <w:rFonts w:ascii="仿宋" w:eastAsia="仿宋" w:hAnsi="仿宋" w:cs="仿宋" w:hint="eastAsia"/>
                <w:sz w:val="28"/>
                <w:szCs w:val="28"/>
              </w:rPr>
              <w:t>分</w:t>
            </w:r>
          </w:p>
        </w:tc>
      </w:tr>
      <w:tr w:rsidR="001C4064" w14:paraId="6F49F6F0" w14:textId="77777777">
        <w:tc>
          <w:tcPr>
            <w:tcW w:w="4890" w:type="dxa"/>
            <w:vMerge w:val="restart"/>
            <w:vAlign w:val="center"/>
          </w:tcPr>
          <w:p w14:paraId="2CD4FAB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各类报告会、座谈会、讲座、</w:t>
            </w:r>
          </w:p>
          <w:p w14:paraId="01A44E1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读书交流会</w:t>
            </w:r>
          </w:p>
        </w:tc>
        <w:tc>
          <w:tcPr>
            <w:tcW w:w="2022" w:type="dxa"/>
            <w:vAlign w:val="center"/>
          </w:tcPr>
          <w:p w14:paraId="1753FCD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0C17274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05</w:t>
            </w:r>
            <w:r>
              <w:rPr>
                <w:rFonts w:ascii="仿宋" w:eastAsia="仿宋" w:hAnsi="仿宋" w:cs="仿宋" w:hint="eastAsia"/>
                <w:sz w:val="28"/>
                <w:szCs w:val="28"/>
              </w:rPr>
              <w:t>分</w:t>
            </w:r>
          </w:p>
        </w:tc>
      </w:tr>
      <w:tr w:rsidR="001C4064" w14:paraId="59CFAC38" w14:textId="77777777">
        <w:tc>
          <w:tcPr>
            <w:tcW w:w="4890" w:type="dxa"/>
            <w:vMerge/>
            <w:vAlign w:val="center"/>
          </w:tcPr>
          <w:p w14:paraId="03934339"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3869E7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1E7A6DB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30A5DCFD" w14:textId="77777777">
        <w:tc>
          <w:tcPr>
            <w:tcW w:w="4890" w:type="dxa"/>
            <w:vMerge w:val="restart"/>
            <w:vAlign w:val="center"/>
          </w:tcPr>
          <w:p w14:paraId="0F0EB6A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各类球类、田径类比赛</w:t>
            </w:r>
          </w:p>
        </w:tc>
        <w:tc>
          <w:tcPr>
            <w:tcW w:w="2022" w:type="dxa"/>
            <w:vAlign w:val="center"/>
          </w:tcPr>
          <w:p w14:paraId="428254D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1CFCFDE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783934DF" w14:textId="77777777">
        <w:tc>
          <w:tcPr>
            <w:tcW w:w="4890" w:type="dxa"/>
            <w:vMerge/>
            <w:vAlign w:val="center"/>
          </w:tcPr>
          <w:p w14:paraId="661BADB9"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EE48DE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31251F9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7ACA9B3B" w14:textId="77777777">
        <w:trPr>
          <w:trHeight w:val="58"/>
        </w:trPr>
        <w:tc>
          <w:tcPr>
            <w:tcW w:w="4890" w:type="dxa"/>
            <w:vMerge/>
            <w:vAlign w:val="center"/>
          </w:tcPr>
          <w:p w14:paraId="45AE537C"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BC59B4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76E2EDD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.01</w:t>
            </w:r>
            <w:r>
              <w:rPr>
                <w:rFonts w:ascii="仿宋" w:eastAsia="仿宋" w:hAnsi="仿宋" w:cs="仿宋" w:hint="eastAsia"/>
                <w:sz w:val="28"/>
                <w:szCs w:val="28"/>
              </w:rPr>
              <w:t>分</w:t>
            </w:r>
          </w:p>
        </w:tc>
      </w:tr>
      <w:tr w:rsidR="001C4064" w14:paraId="6E3EE0A0" w14:textId="77777777">
        <w:trPr>
          <w:trHeight w:val="58"/>
        </w:trPr>
        <w:tc>
          <w:tcPr>
            <w:tcW w:w="4890" w:type="dxa"/>
            <w:vMerge w:val="restart"/>
            <w:vAlign w:val="center"/>
          </w:tcPr>
          <w:p w14:paraId="49B20FB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w:t>
            </w:r>
            <w:proofErr w:type="gramStart"/>
            <w:r>
              <w:rPr>
                <w:rFonts w:ascii="仿宋" w:eastAsia="仿宋" w:hAnsi="仿宋" w:cs="仿宋" w:hint="eastAsia"/>
                <w:sz w:val="28"/>
                <w:szCs w:val="28"/>
              </w:rPr>
              <w:t>类传统</w:t>
            </w:r>
            <w:proofErr w:type="gramEnd"/>
            <w:r>
              <w:rPr>
                <w:rFonts w:ascii="仿宋" w:eastAsia="仿宋" w:hAnsi="仿宋" w:cs="仿宋" w:hint="eastAsia"/>
                <w:sz w:val="28"/>
                <w:szCs w:val="28"/>
              </w:rPr>
              <w:t>文化相关活动</w:t>
            </w:r>
          </w:p>
        </w:tc>
        <w:tc>
          <w:tcPr>
            <w:tcW w:w="2022" w:type="dxa"/>
            <w:vAlign w:val="center"/>
          </w:tcPr>
          <w:p w14:paraId="4F11748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6BB0872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05</w:t>
            </w:r>
            <w:r>
              <w:rPr>
                <w:rFonts w:ascii="仿宋" w:eastAsia="仿宋" w:hAnsi="仿宋" w:cs="仿宋" w:hint="eastAsia"/>
                <w:sz w:val="28"/>
                <w:szCs w:val="28"/>
              </w:rPr>
              <w:t>分</w:t>
            </w:r>
          </w:p>
        </w:tc>
      </w:tr>
      <w:tr w:rsidR="001C4064" w14:paraId="7FE74D6C" w14:textId="77777777">
        <w:tc>
          <w:tcPr>
            <w:tcW w:w="4890" w:type="dxa"/>
            <w:vMerge/>
            <w:vAlign w:val="center"/>
          </w:tcPr>
          <w:p w14:paraId="7D3C5022"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DDB2BD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2C2E1BA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03</w:t>
            </w:r>
            <w:r>
              <w:rPr>
                <w:rFonts w:ascii="仿宋" w:eastAsia="仿宋" w:hAnsi="仿宋" w:cs="仿宋" w:hint="eastAsia"/>
                <w:sz w:val="28"/>
                <w:szCs w:val="28"/>
              </w:rPr>
              <w:t>分</w:t>
            </w:r>
          </w:p>
        </w:tc>
      </w:tr>
      <w:tr w:rsidR="001C4064" w14:paraId="2F3111B5" w14:textId="77777777">
        <w:tc>
          <w:tcPr>
            <w:tcW w:w="4890" w:type="dxa"/>
            <w:vMerge/>
            <w:vAlign w:val="center"/>
          </w:tcPr>
          <w:p w14:paraId="6792292F"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D42E12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39C3FF9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bl>
    <w:p w14:paraId="08811C08" w14:textId="77777777" w:rsidR="001C4064" w:rsidRDefault="007E6F8E">
      <w:pPr>
        <w:widowControl/>
        <w:spacing w:line="560" w:lineRule="exact"/>
        <w:ind w:firstLine="640"/>
        <w:jc w:val="left"/>
        <w:rPr>
          <w:rFonts w:ascii="Times New Roman" w:hAnsi="Times New Roman" w:cs="Times New Roman"/>
          <w:lang w:val="es-ES"/>
        </w:rPr>
      </w:pPr>
      <w:r>
        <w:rPr>
          <w:rFonts w:ascii="Times New Roman" w:hAnsi="Times New Roman" w:cs="Times New Roman" w:hint="eastAsia"/>
          <w:lang w:val="es-ES"/>
        </w:rPr>
        <w:t>（三）</w:t>
      </w:r>
      <w:r>
        <w:rPr>
          <w:rFonts w:ascii="Times New Roman" w:hAnsi="Times New Roman" w:cs="Times New Roman" w:hint="eastAsia"/>
          <w:b/>
          <w:bCs/>
          <w:lang w:val="es-ES"/>
        </w:rPr>
        <w:t>“创新创业”模块</w:t>
      </w:r>
      <w:r>
        <w:rPr>
          <w:rFonts w:ascii="Times New Roman" w:hAnsi="Times New Roman" w:cs="Times New Roman" w:hint="eastAsia"/>
          <w:lang w:val="es-ES"/>
        </w:rPr>
        <w:t>主要包括参与挑战杯宣讲会、企业校园招聘会、优秀校友回校分享会、就业指导讲座等。</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0"/>
        <w:gridCol w:w="2022"/>
        <w:gridCol w:w="1560"/>
      </w:tblGrid>
      <w:tr w:rsidR="001C4064" w14:paraId="05198FFC" w14:textId="77777777">
        <w:tc>
          <w:tcPr>
            <w:tcW w:w="6912" w:type="dxa"/>
            <w:gridSpan w:val="2"/>
            <w:vAlign w:val="center"/>
          </w:tcPr>
          <w:p w14:paraId="5C1D1920"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项目内容或完成情况</w:t>
            </w:r>
          </w:p>
        </w:tc>
        <w:tc>
          <w:tcPr>
            <w:tcW w:w="1560" w:type="dxa"/>
            <w:vAlign w:val="center"/>
          </w:tcPr>
          <w:p w14:paraId="6359BFA2"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33CF01B8" w14:textId="77777777">
        <w:tc>
          <w:tcPr>
            <w:tcW w:w="4890" w:type="dxa"/>
            <w:vMerge w:val="restart"/>
            <w:vAlign w:val="center"/>
          </w:tcPr>
          <w:p w14:paraId="40B559C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Times New Roman" w:hint="eastAsia"/>
                <w:sz w:val="28"/>
                <w:szCs w:val="28"/>
                <w:lang w:val="es-ES"/>
              </w:rPr>
              <w:t>挑战杯宣讲会</w:t>
            </w:r>
          </w:p>
        </w:tc>
        <w:tc>
          <w:tcPr>
            <w:tcW w:w="2022" w:type="dxa"/>
            <w:vAlign w:val="center"/>
          </w:tcPr>
          <w:p w14:paraId="084175E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5255774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1</w:t>
            </w:r>
            <w:r>
              <w:rPr>
                <w:rFonts w:ascii="仿宋" w:eastAsia="仿宋" w:hAnsi="仿宋" w:cs="仿宋" w:hint="eastAsia"/>
                <w:sz w:val="28"/>
                <w:szCs w:val="28"/>
              </w:rPr>
              <w:t>分</w:t>
            </w:r>
          </w:p>
        </w:tc>
      </w:tr>
      <w:tr w:rsidR="001C4064" w14:paraId="7D402595" w14:textId="77777777">
        <w:tc>
          <w:tcPr>
            <w:tcW w:w="4890" w:type="dxa"/>
            <w:vMerge/>
            <w:vAlign w:val="center"/>
          </w:tcPr>
          <w:p w14:paraId="2781B887"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3690CDD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6C36615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4FDFC477" w14:textId="77777777">
        <w:tc>
          <w:tcPr>
            <w:tcW w:w="4890" w:type="dxa"/>
            <w:vMerge w:val="restart"/>
            <w:vAlign w:val="center"/>
          </w:tcPr>
          <w:p w14:paraId="20EEB82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Times New Roman" w:hint="eastAsia"/>
                <w:sz w:val="28"/>
                <w:szCs w:val="28"/>
                <w:lang w:val="es-ES"/>
              </w:rPr>
              <w:t>企业校园招聘会</w:t>
            </w:r>
          </w:p>
        </w:tc>
        <w:tc>
          <w:tcPr>
            <w:tcW w:w="2022" w:type="dxa"/>
            <w:vAlign w:val="center"/>
          </w:tcPr>
          <w:p w14:paraId="011B366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0C0250B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6758583E" w14:textId="77777777">
        <w:tc>
          <w:tcPr>
            <w:tcW w:w="4890" w:type="dxa"/>
            <w:vMerge/>
            <w:vAlign w:val="center"/>
          </w:tcPr>
          <w:p w14:paraId="5680E6DA"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2A2524A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6DFB938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04</w:t>
            </w:r>
            <w:r>
              <w:rPr>
                <w:rFonts w:ascii="仿宋" w:eastAsia="仿宋" w:hAnsi="仿宋" w:cs="仿宋" w:hint="eastAsia"/>
                <w:sz w:val="28"/>
                <w:szCs w:val="28"/>
              </w:rPr>
              <w:t>分</w:t>
            </w:r>
          </w:p>
        </w:tc>
      </w:tr>
      <w:tr w:rsidR="001C4064" w14:paraId="74A2986B" w14:textId="77777777">
        <w:tc>
          <w:tcPr>
            <w:tcW w:w="4890" w:type="dxa"/>
            <w:vMerge/>
            <w:vAlign w:val="center"/>
          </w:tcPr>
          <w:p w14:paraId="433E426D"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6872BC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4AA69B5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7DAAC2DC" w14:textId="77777777">
        <w:tc>
          <w:tcPr>
            <w:tcW w:w="4890" w:type="dxa"/>
            <w:vMerge w:val="restart"/>
            <w:vAlign w:val="center"/>
          </w:tcPr>
          <w:p w14:paraId="1CBE411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Times New Roman" w:hint="eastAsia"/>
                <w:sz w:val="28"/>
                <w:szCs w:val="28"/>
                <w:lang w:val="es-ES"/>
              </w:rPr>
              <w:t>优秀校友回校分享会</w:t>
            </w:r>
          </w:p>
        </w:tc>
        <w:tc>
          <w:tcPr>
            <w:tcW w:w="2022" w:type="dxa"/>
            <w:vAlign w:val="center"/>
          </w:tcPr>
          <w:p w14:paraId="49D347A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49708BAA"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7B35211E" w14:textId="77777777">
        <w:tc>
          <w:tcPr>
            <w:tcW w:w="4890" w:type="dxa"/>
            <w:vMerge/>
            <w:vAlign w:val="center"/>
          </w:tcPr>
          <w:p w14:paraId="1B02646A"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5D2FEF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4A8C160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04</w:t>
            </w:r>
            <w:r>
              <w:rPr>
                <w:rFonts w:ascii="仿宋" w:eastAsia="仿宋" w:hAnsi="仿宋" w:cs="仿宋" w:hint="eastAsia"/>
                <w:sz w:val="28"/>
                <w:szCs w:val="28"/>
              </w:rPr>
              <w:t>分</w:t>
            </w:r>
          </w:p>
        </w:tc>
      </w:tr>
      <w:tr w:rsidR="001C4064" w14:paraId="5A26CD1A" w14:textId="77777777">
        <w:tc>
          <w:tcPr>
            <w:tcW w:w="4890" w:type="dxa"/>
            <w:vMerge/>
            <w:vAlign w:val="center"/>
          </w:tcPr>
          <w:p w14:paraId="4044664C"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1B1548C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1A94D11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2608D0EB" w14:textId="77777777">
        <w:tc>
          <w:tcPr>
            <w:tcW w:w="4890" w:type="dxa"/>
            <w:vMerge w:val="restart"/>
            <w:vAlign w:val="center"/>
          </w:tcPr>
          <w:p w14:paraId="1D97458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Times New Roman" w:hint="eastAsia"/>
                <w:sz w:val="28"/>
                <w:szCs w:val="28"/>
                <w:lang w:val="es-ES"/>
              </w:rPr>
              <w:t>各类就业指导讲座</w:t>
            </w:r>
          </w:p>
        </w:tc>
        <w:tc>
          <w:tcPr>
            <w:tcW w:w="2022" w:type="dxa"/>
            <w:vAlign w:val="center"/>
          </w:tcPr>
          <w:p w14:paraId="4F53E34D"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6043D9D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5分</w:t>
            </w:r>
          </w:p>
        </w:tc>
      </w:tr>
      <w:tr w:rsidR="001C4064" w14:paraId="2D0CE1C9" w14:textId="77777777">
        <w:tc>
          <w:tcPr>
            <w:tcW w:w="4890" w:type="dxa"/>
            <w:vMerge/>
            <w:vAlign w:val="center"/>
          </w:tcPr>
          <w:p w14:paraId="3B43899C"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2902EF0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7098B2B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3分</w:t>
            </w:r>
          </w:p>
        </w:tc>
      </w:tr>
      <w:tr w:rsidR="001C4064" w14:paraId="7D3E9A42" w14:textId="77777777">
        <w:tc>
          <w:tcPr>
            <w:tcW w:w="4890" w:type="dxa"/>
            <w:vMerge/>
            <w:vAlign w:val="center"/>
          </w:tcPr>
          <w:p w14:paraId="623EA4A0"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183E685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2D359FC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6B650A07" w14:textId="77777777">
        <w:tc>
          <w:tcPr>
            <w:tcW w:w="4890" w:type="dxa"/>
            <w:vMerge w:val="restart"/>
            <w:vAlign w:val="center"/>
          </w:tcPr>
          <w:p w14:paraId="65B0CC70"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创新创业展览会</w:t>
            </w:r>
          </w:p>
        </w:tc>
        <w:tc>
          <w:tcPr>
            <w:tcW w:w="2022" w:type="dxa"/>
            <w:vAlign w:val="center"/>
          </w:tcPr>
          <w:p w14:paraId="4A9FC54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6E5FC71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5分</w:t>
            </w:r>
          </w:p>
        </w:tc>
      </w:tr>
      <w:tr w:rsidR="001C4064" w14:paraId="073B9B6D" w14:textId="77777777">
        <w:tc>
          <w:tcPr>
            <w:tcW w:w="4890" w:type="dxa"/>
            <w:vMerge/>
            <w:vAlign w:val="center"/>
          </w:tcPr>
          <w:p w14:paraId="1E3E9E90"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355C31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6C294B5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3分</w:t>
            </w:r>
          </w:p>
        </w:tc>
      </w:tr>
      <w:tr w:rsidR="001C4064" w14:paraId="4CA89D0A" w14:textId="77777777">
        <w:tc>
          <w:tcPr>
            <w:tcW w:w="4890" w:type="dxa"/>
            <w:vMerge/>
            <w:vAlign w:val="center"/>
          </w:tcPr>
          <w:p w14:paraId="14C66A36"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1AE5434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6852D455"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bl>
    <w:p w14:paraId="7B9D7281" w14:textId="77777777" w:rsidR="001C4064" w:rsidRDefault="007E6F8E">
      <w:pPr>
        <w:widowControl/>
        <w:spacing w:line="560" w:lineRule="exact"/>
        <w:ind w:firstLine="640"/>
        <w:jc w:val="left"/>
        <w:rPr>
          <w:rFonts w:ascii="Times New Roman" w:hAnsi="Times New Roman" w:cs="Times New Roman"/>
          <w:lang w:val="es-ES"/>
        </w:rPr>
      </w:pPr>
      <w:r>
        <w:rPr>
          <w:rFonts w:ascii="Times New Roman" w:hAnsi="Times New Roman" w:cs="Times New Roman" w:hint="eastAsia"/>
          <w:lang w:val="es-ES"/>
        </w:rPr>
        <w:t>（四）</w:t>
      </w:r>
      <w:r>
        <w:rPr>
          <w:rFonts w:ascii="Times New Roman" w:hAnsi="Times New Roman" w:cs="Times New Roman" w:hint="eastAsia"/>
          <w:b/>
          <w:bCs/>
          <w:lang w:val="es-ES"/>
        </w:rPr>
        <w:t>“技能特长”模块</w:t>
      </w:r>
      <w:r>
        <w:rPr>
          <w:rFonts w:ascii="Times New Roman" w:hAnsi="Times New Roman" w:cs="Times New Roman" w:hint="eastAsia"/>
          <w:lang w:val="es-ES"/>
        </w:rPr>
        <w:t>主要包括参与各类职业技能培训、兴趣技能培训、安全保障培训等。</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0"/>
        <w:gridCol w:w="2022"/>
        <w:gridCol w:w="1560"/>
      </w:tblGrid>
      <w:tr w:rsidR="001C4064" w14:paraId="4CB4BB5B" w14:textId="77777777">
        <w:tc>
          <w:tcPr>
            <w:tcW w:w="6912" w:type="dxa"/>
            <w:gridSpan w:val="2"/>
            <w:vAlign w:val="center"/>
          </w:tcPr>
          <w:p w14:paraId="623EB1F4"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项目内容或完成情况</w:t>
            </w:r>
          </w:p>
        </w:tc>
        <w:tc>
          <w:tcPr>
            <w:tcW w:w="1560" w:type="dxa"/>
            <w:vAlign w:val="center"/>
          </w:tcPr>
          <w:p w14:paraId="1A3DB77B" w14:textId="77777777" w:rsidR="001C4064" w:rsidRDefault="007E6F8E">
            <w:pPr>
              <w:spacing w:line="4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6BD725E0" w14:textId="77777777">
        <w:tc>
          <w:tcPr>
            <w:tcW w:w="4890" w:type="dxa"/>
            <w:vMerge w:val="restart"/>
            <w:vAlign w:val="center"/>
          </w:tcPr>
          <w:p w14:paraId="4C846B7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Times New Roman" w:hint="eastAsia"/>
                <w:sz w:val="28"/>
                <w:szCs w:val="28"/>
                <w:lang w:val="es-ES"/>
              </w:rPr>
              <w:t>各类职业技能培训</w:t>
            </w:r>
          </w:p>
        </w:tc>
        <w:tc>
          <w:tcPr>
            <w:tcW w:w="2022" w:type="dxa"/>
            <w:vAlign w:val="center"/>
          </w:tcPr>
          <w:p w14:paraId="0F1AE90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1669971E"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06</w:t>
            </w:r>
            <w:r>
              <w:rPr>
                <w:rFonts w:ascii="仿宋" w:eastAsia="仿宋" w:hAnsi="仿宋" w:cs="仿宋" w:hint="eastAsia"/>
                <w:sz w:val="28"/>
                <w:szCs w:val="28"/>
              </w:rPr>
              <w:t>分</w:t>
            </w:r>
          </w:p>
        </w:tc>
      </w:tr>
      <w:tr w:rsidR="001C4064" w14:paraId="73015D9F" w14:textId="77777777">
        <w:tc>
          <w:tcPr>
            <w:tcW w:w="4890" w:type="dxa"/>
            <w:vMerge/>
            <w:vAlign w:val="center"/>
          </w:tcPr>
          <w:p w14:paraId="37D4E342"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7D1F2F9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3070D0A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04</w:t>
            </w:r>
            <w:r>
              <w:rPr>
                <w:rFonts w:ascii="仿宋" w:eastAsia="仿宋" w:hAnsi="仿宋" w:cs="仿宋" w:hint="eastAsia"/>
                <w:sz w:val="28"/>
                <w:szCs w:val="28"/>
              </w:rPr>
              <w:t>分</w:t>
            </w:r>
          </w:p>
        </w:tc>
      </w:tr>
      <w:tr w:rsidR="001C4064" w14:paraId="703E499F" w14:textId="77777777">
        <w:trPr>
          <w:trHeight w:val="58"/>
        </w:trPr>
        <w:tc>
          <w:tcPr>
            <w:tcW w:w="4890" w:type="dxa"/>
            <w:vMerge/>
            <w:vAlign w:val="center"/>
          </w:tcPr>
          <w:p w14:paraId="16719D7E"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1FB3A0A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4926CAC8"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4EC98171" w14:textId="77777777">
        <w:tc>
          <w:tcPr>
            <w:tcW w:w="4890" w:type="dxa"/>
            <w:vMerge w:val="restart"/>
            <w:vAlign w:val="center"/>
          </w:tcPr>
          <w:p w14:paraId="209B595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Times New Roman" w:hint="eastAsia"/>
                <w:sz w:val="28"/>
                <w:szCs w:val="28"/>
                <w:lang w:val="es-ES"/>
              </w:rPr>
              <w:t>各类兴趣技能培训</w:t>
            </w:r>
          </w:p>
        </w:tc>
        <w:tc>
          <w:tcPr>
            <w:tcW w:w="2022" w:type="dxa"/>
            <w:vAlign w:val="center"/>
          </w:tcPr>
          <w:p w14:paraId="02BF2CC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7B24D34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5分</w:t>
            </w:r>
          </w:p>
        </w:tc>
      </w:tr>
      <w:tr w:rsidR="001C4064" w14:paraId="6D754188" w14:textId="77777777">
        <w:tc>
          <w:tcPr>
            <w:tcW w:w="4890" w:type="dxa"/>
            <w:vMerge/>
            <w:vAlign w:val="center"/>
          </w:tcPr>
          <w:p w14:paraId="23779D33"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3ED67C8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45732593"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3分</w:t>
            </w:r>
          </w:p>
        </w:tc>
      </w:tr>
      <w:tr w:rsidR="001C4064" w14:paraId="101E33EC" w14:textId="77777777">
        <w:tc>
          <w:tcPr>
            <w:tcW w:w="4890" w:type="dxa"/>
            <w:vMerge/>
            <w:vAlign w:val="center"/>
          </w:tcPr>
          <w:p w14:paraId="465FE309"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6795A80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735B497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213AB0DC" w14:textId="77777777">
        <w:tc>
          <w:tcPr>
            <w:tcW w:w="4890" w:type="dxa"/>
            <w:vMerge w:val="restart"/>
            <w:vAlign w:val="center"/>
          </w:tcPr>
          <w:p w14:paraId="71BAA88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各类安全保障培训</w:t>
            </w:r>
          </w:p>
        </w:tc>
        <w:tc>
          <w:tcPr>
            <w:tcW w:w="2022" w:type="dxa"/>
            <w:vAlign w:val="center"/>
          </w:tcPr>
          <w:p w14:paraId="20E0C519"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w:t>
            </w:r>
          </w:p>
        </w:tc>
        <w:tc>
          <w:tcPr>
            <w:tcW w:w="1560" w:type="dxa"/>
            <w:vAlign w:val="center"/>
          </w:tcPr>
          <w:p w14:paraId="69F6196F"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5分</w:t>
            </w:r>
          </w:p>
        </w:tc>
      </w:tr>
      <w:tr w:rsidR="001C4064" w14:paraId="6F909512" w14:textId="77777777">
        <w:tc>
          <w:tcPr>
            <w:tcW w:w="4890" w:type="dxa"/>
            <w:vMerge/>
            <w:vAlign w:val="center"/>
          </w:tcPr>
          <w:p w14:paraId="639FB339"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00AB809B"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w:t>
            </w:r>
          </w:p>
        </w:tc>
        <w:tc>
          <w:tcPr>
            <w:tcW w:w="1560" w:type="dxa"/>
            <w:vAlign w:val="center"/>
          </w:tcPr>
          <w:p w14:paraId="4E716731"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w:t>
            </w:r>
            <w:r>
              <w:rPr>
                <w:rFonts w:ascii="仿宋" w:eastAsia="仿宋" w:hAnsi="仿宋" w:cs="仿宋" w:hint="eastAsia"/>
                <w:sz w:val="28"/>
                <w:szCs w:val="28"/>
              </w:rPr>
              <w:t>3分</w:t>
            </w:r>
          </w:p>
        </w:tc>
      </w:tr>
      <w:tr w:rsidR="001C4064" w14:paraId="629DF71F" w14:textId="77777777">
        <w:tc>
          <w:tcPr>
            <w:tcW w:w="4890" w:type="dxa"/>
            <w:vMerge/>
            <w:vAlign w:val="center"/>
          </w:tcPr>
          <w:p w14:paraId="18B3C9C7" w14:textId="77777777" w:rsidR="001C4064" w:rsidRDefault="001C4064">
            <w:pPr>
              <w:spacing w:line="400" w:lineRule="exact"/>
              <w:ind w:firstLineChars="0" w:firstLine="0"/>
              <w:jc w:val="center"/>
              <w:rPr>
                <w:rFonts w:ascii="仿宋" w:eastAsia="仿宋" w:hAnsi="仿宋" w:cs="仿宋"/>
                <w:sz w:val="28"/>
                <w:szCs w:val="28"/>
              </w:rPr>
            </w:pPr>
          </w:p>
        </w:tc>
        <w:tc>
          <w:tcPr>
            <w:tcW w:w="2022" w:type="dxa"/>
            <w:vAlign w:val="center"/>
          </w:tcPr>
          <w:p w14:paraId="4450A30C"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班团支部级</w:t>
            </w:r>
          </w:p>
        </w:tc>
        <w:tc>
          <w:tcPr>
            <w:tcW w:w="1560" w:type="dxa"/>
            <w:vAlign w:val="center"/>
          </w:tcPr>
          <w:p w14:paraId="648BCF56"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r w:rsidR="001C4064" w14:paraId="230CD788" w14:textId="77777777">
        <w:tc>
          <w:tcPr>
            <w:tcW w:w="4890" w:type="dxa"/>
            <w:vMerge w:val="restart"/>
            <w:vAlign w:val="center"/>
          </w:tcPr>
          <w:p w14:paraId="611E5B24"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各类社交文明礼仪培训</w:t>
            </w:r>
          </w:p>
        </w:tc>
        <w:tc>
          <w:tcPr>
            <w:tcW w:w="2022" w:type="dxa"/>
            <w:vAlign w:val="center"/>
          </w:tcPr>
          <w:p w14:paraId="649B7015" w14:textId="77777777" w:rsidR="001C4064" w:rsidRDefault="007E6F8E">
            <w:pPr>
              <w:spacing w:line="400" w:lineRule="exact"/>
              <w:ind w:firstLineChars="0" w:firstLine="0"/>
              <w:jc w:val="center"/>
              <w:rPr>
                <w:rFonts w:ascii="仿宋_GB2312" w:hAnsi="仿宋" w:cs="仿宋"/>
                <w:sz w:val="28"/>
                <w:szCs w:val="28"/>
              </w:rPr>
            </w:pPr>
            <w:r>
              <w:rPr>
                <w:rFonts w:ascii="仿宋_GB2312" w:hAnsi="仿宋" w:cs="仿宋" w:hint="eastAsia"/>
                <w:sz w:val="28"/>
                <w:szCs w:val="28"/>
              </w:rPr>
              <w:t>校级</w:t>
            </w:r>
          </w:p>
        </w:tc>
        <w:tc>
          <w:tcPr>
            <w:tcW w:w="1560" w:type="dxa"/>
            <w:vAlign w:val="center"/>
          </w:tcPr>
          <w:p w14:paraId="3A27C712"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0.05分</w:t>
            </w:r>
          </w:p>
        </w:tc>
      </w:tr>
      <w:tr w:rsidR="001C4064" w14:paraId="2A59DAA1" w14:textId="77777777">
        <w:tc>
          <w:tcPr>
            <w:tcW w:w="4890" w:type="dxa"/>
            <w:vMerge/>
            <w:vAlign w:val="center"/>
          </w:tcPr>
          <w:p w14:paraId="3EB535A7" w14:textId="77777777" w:rsidR="001C4064" w:rsidRDefault="001C4064">
            <w:pPr>
              <w:spacing w:line="400" w:lineRule="exact"/>
              <w:ind w:firstLineChars="0" w:firstLine="0"/>
              <w:jc w:val="center"/>
              <w:rPr>
                <w:rFonts w:ascii="仿宋_GB2312" w:hAnsi="仿宋" w:cs="仿宋"/>
                <w:szCs w:val="32"/>
              </w:rPr>
            </w:pPr>
          </w:p>
        </w:tc>
        <w:tc>
          <w:tcPr>
            <w:tcW w:w="2022" w:type="dxa"/>
            <w:vAlign w:val="center"/>
          </w:tcPr>
          <w:p w14:paraId="48D818D1" w14:textId="77777777" w:rsidR="001C4064" w:rsidRDefault="007E6F8E">
            <w:pPr>
              <w:spacing w:line="400" w:lineRule="exact"/>
              <w:ind w:firstLineChars="0" w:firstLine="0"/>
              <w:jc w:val="center"/>
              <w:rPr>
                <w:rFonts w:ascii="仿宋_GB2312" w:hAnsi="仿宋" w:cs="仿宋"/>
                <w:sz w:val="28"/>
                <w:szCs w:val="28"/>
              </w:rPr>
            </w:pPr>
            <w:r>
              <w:rPr>
                <w:rFonts w:ascii="仿宋_GB2312" w:hAnsi="仿宋" w:cs="仿宋" w:hint="eastAsia"/>
                <w:sz w:val="28"/>
                <w:szCs w:val="28"/>
              </w:rPr>
              <w:t>院级</w:t>
            </w:r>
          </w:p>
        </w:tc>
        <w:tc>
          <w:tcPr>
            <w:tcW w:w="1560" w:type="dxa"/>
            <w:vAlign w:val="center"/>
          </w:tcPr>
          <w:p w14:paraId="253CD8E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0.03分</w:t>
            </w:r>
          </w:p>
        </w:tc>
      </w:tr>
      <w:tr w:rsidR="001C4064" w14:paraId="1F4ADC07" w14:textId="77777777">
        <w:tc>
          <w:tcPr>
            <w:tcW w:w="4890" w:type="dxa"/>
            <w:vMerge/>
            <w:vAlign w:val="center"/>
          </w:tcPr>
          <w:p w14:paraId="54251B9E" w14:textId="77777777" w:rsidR="001C4064" w:rsidRDefault="001C4064">
            <w:pPr>
              <w:spacing w:line="400" w:lineRule="exact"/>
              <w:ind w:firstLineChars="0" w:firstLine="0"/>
              <w:jc w:val="center"/>
              <w:rPr>
                <w:rFonts w:ascii="仿宋_GB2312" w:hAnsi="仿宋" w:cs="仿宋"/>
                <w:szCs w:val="32"/>
              </w:rPr>
            </w:pPr>
          </w:p>
        </w:tc>
        <w:tc>
          <w:tcPr>
            <w:tcW w:w="2022" w:type="dxa"/>
            <w:vAlign w:val="center"/>
          </w:tcPr>
          <w:p w14:paraId="2EA16107" w14:textId="77777777" w:rsidR="001C4064" w:rsidRDefault="007E6F8E">
            <w:pPr>
              <w:spacing w:line="400" w:lineRule="exact"/>
              <w:ind w:firstLineChars="0" w:firstLine="0"/>
              <w:jc w:val="center"/>
              <w:rPr>
                <w:rFonts w:ascii="仿宋_GB2312" w:hAnsi="仿宋" w:cs="仿宋"/>
                <w:sz w:val="28"/>
                <w:szCs w:val="28"/>
              </w:rPr>
            </w:pPr>
            <w:r>
              <w:rPr>
                <w:rFonts w:ascii="仿宋" w:eastAsia="仿宋" w:hAnsi="仿宋" w:cs="仿宋" w:hint="eastAsia"/>
                <w:sz w:val="28"/>
                <w:szCs w:val="28"/>
              </w:rPr>
              <w:t>班团支部级</w:t>
            </w:r>
          </w:p>
        </w:tc>
        <w:tc>
          <w:tcPr>
            <w:tcW w:w="1560" w:type="dxa"/>
            <w:vAlign w:val="center"/>
          </w:tcPr>
          <w:p w14:paraId="00142137" w14:textId="77777777" w:rsidR="001C4064" w:rsidRDefault="007E6F8E">
            <w:pPr>
              <w:spacing w:line="40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.02</w:t>
            </w:r>
            <w:r>
              <w:rPr>
                <w:rFonts w:ascii="仿宋" w:eastAsia="仿宋" w:hAnsi="仿宋" w:cs="仿宋" w:hint="eastAsia"/>
                <w:sz w:val="28"/>
                <w:szCs w:val="28"/>
              </w:rPr>
              <w:t>分</w:t>
            </w:r>
          </w:p>
        </w:tc>
      </w:tr>
    </w:tbl>
    <w:p w14:paraId="15E7AFFF" w14:textId="77777777" w:rsidR="001C4064" w:rsidRDefault="007E6F8E">
      <w:pPr>
        <w:widowControl/>
        <w:spacing w:line="560" w:lineRule="exact"/>
        <w:ind w:firstLine="640"/>
        <w:jc w:val="left"/>
        <w:rPr>
          <w:rFonts w:ascii="Times New Roman" w:hAnsi="Times New Roman" w:cs="Times New Roman"/>
          <w:lang w:val="es-ES"/>
        </w:rPr>
      </w:pPr>
      <w:r>
        <w:rPr>
          <w:rFonts w:ascii="Times New Roman" w:hAnsi="Times New Roman" w:cs="Times New Roman" w:hint="eastAsia"/>
          <w:lang w:val="es-ES"/>
        </w:rPr>
        <w:t>（五）</w:t>
      </w:r>
      <w:r>
        <w:rPr>
          <w:rFonts w:ascii="Times New Roman" w:hAnsi="Times New Roman" w:cs="Times New Roman" w:hint="eastAsia"/>
          <w:b/>
          <w:bCs/>
          <w:lang w:val="es-ES"/>
        </w:rPr>
        <w:t>“实践实习”模块</w:t>
      </w:r>
      <w:r>
        <w:rPr>
          <w:rFonts w:ascii="Times New Roman" w:hAnsi="Times New Roman" w:cs="Times New Roman" w:hint="eastAsia"/>
          <w:lang w:val="es-ES"/>
        </w:rPr>
        <w:t>包含主要包括参与暑期三下乡社会实践、寒假社会实践、扬帆计划等。为鼓励同学们积极参与各</w:t>
      </w:r>
      <w:proofErr w:type="gramStart"/>
      <w:r>
        <w:rPr>
          <w:rFonts w:ascii="Times New Roman" w:hAnsi="Times New Roman" w:cs="Times New Roman" w:hint="eastAsia"/>
          <w:lang w:val="es-ES"/>
        </w:rPr>
        <w:t>类实践</w:t>
      </w:r>
      <w:proofErr w:type="gramEnd"/>
      <w:r>
        <w:rPr>
          <w:rFonts w:ascii="Times New Roman" w:hAnsi="Times New Roman" w:cs="Times New Roman" w:hint="eastAsia"/>
          <w:lang w:val="es-ES"/>
        </w:rPr>
        <w:t>活动，建立第二课堂实践活动参与的长效激励机制，实践实习板块活动参与类学分可与证书表彰类学分进行双重认定。</w:t>
      </w:r>
    </w:p>
    <w:p w14:paraId="74577445" w14:textId="77777777" w:rsidR="001C4064" w:rsidRDefault="007E6F8E">
      <w:pPr>
        <w:widowControl/>
        <w:spacing w:line="560" w:lineRule="exact"/>
        <w:ind w:firstLine="640"/>
        <w:jc w:val="left"/>
        <w:rPr>
          <w:rFonts w:ascii="Times New Roman" w:hAnsi="Times New Roman" w:cs="Times New Roman"/>
          <w:lang w:val="es-ES"/>
        </w:rPr>
      </w:pPr>
      <w:r>
        <w:rPr>
          <w:rFonts w:ascii="Times New Roman" w:hAnsi="Times New Roman" w:cs="Times New Roman" w:hint="eastAsia"/>
        </w:rPr>
        <w:t>该项工作由校团委根据实践实习信息名单直接</w:t>
      </w:r>
      <w:r>
        <w:rPr>
          <w:rFonts w:ascii="Times New Roman" w:hAnsi="Times New Roman" w:cs="Times New Roman" w:hint="eastAsia"/>
          <w:lang w:val="es-ES"/>
        </w:rPr>
        <w:t>进行</w:t>
      </w:r>
      <w:r>
        <w:rPr>
          <w:rFonts w:ascii="Times New Roman" w:hAnsi="Times New Roman" w:cs="Times New Roman" w:hint="eastAsia"/>
        </w:rPr>
        <w:t>学分认定</w:t>
      </w:r>
      <w:r>
        <w:rPr>
          <w:rFonts w:ascii="Times New Roman" w:hAnsi="Times New Roman" w:cs="Times New Roman" w:hint="eastAsia"/>
          <w:lang w:val="es-ES"/>
        </w:rPr>
        <w:t>，</w:t>
      </w:r>
      <w:r>
        <w:rPr>
          <w:rFonts w:ascii="Times New Roman" w:hAnsi="Times New Roman" w:cs="Times New Roman" w:hint="eastAsia"/>
        </w:rPr>
        <w:t>无</w:t>
      </w:r>
      <w:r>
        <w:rPr>
          <w:rFonts w:ascii="Times New Roman" w:hAnsi="Times New Roman" w:cs="Times New Roman" w:hint="eastAsia"/>
          <w:lang w:val="es-ES"/>
        </w:rPr>
        <w:t>需</w:t>
      </w:r>
      <w:r>
        <w:rPr>
          <w:rFonts w:ascii="Times New Roman" w:hAnsi="Times New Roman" w:cs="Times New Roman" w:hint="eastAsia"/>
        </w:rPr>
        <w:t>另行</w:t>
      </w:r>
      <w:r>
        <w:rPr>
          <w:rFonts w:ascii="Times New Roman" w:hAnsi="Times New Roman" w:cs="Times New Roman" w:hint="eastAsia"/>
          <w:lang w:val="es-ES"/>
        </w:rPr>
        <w:t>发布活动。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984"/>
        <w:gridCol w:w="1560"/>
      </w:tblGrid>
      <w:tr w:rsidR="001C4064" w14:paraId="6B5B5D3D" w14:textId="77777777">
        <w:tc>
          <w:tcPr>
            <w:tcW w:w="6799" w:type="dxa"/>
            <w:gridSpan w:val="2"/>
            <w:vAlign w:val="center"/>
          </w:tcPr>
          <w:p w14:paraId="5A146277" w14:textId="77777777" w:rsidR="001C4064" w:rsidRDefault="007E6F8E">
            <w:pPr>
              <w:spacing w:line="44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项目内容或完成情况</w:t>
            </w:r>
          </w:p>
        </w:tc>
        <w:tc>
          <w:tcPr>
            <w:tcW w:w="1560" w:type="dxa"/>
            <w:vAlign w:val="center"/>
          </w:tcPr>
          <w:p w14:paraId="5B12628B" w14:textId="77777777" w:rsidR="001C4064" w:rsidRDefault="007E6F8E">
            <w:pPr>
              <w:spacing w:line="44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分值</w:t>
            </w:r>
          </w:p>
        </w:tc>
      </w:tr>
      <w:tr w:rsidR="001C4064" w14:paraId="6D4618BF" w14:textId="77777777">
        <w:tc>
          <w:tcPr>
            <w:tcW w:w="4815" w:type="dxa"/>
            <w:vMerge w:val="restart"/>
            <w:vAlign w:val="center"/>
          </w:tcPr>
          <w:p w14:paraId="2B14D8D5"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暑期三下乡社会实践及寒假社会实践</w:t>
            </w:r>
          </w:p>
        </w:tc>
        <w:tc>
          <w:tcPr>
            <w:tcW w:w="1984" w:type="dxa"/>
            <w:vAlign w:val="center"/>
          </w:tcPr>
          <w:p w14:paraId="59CF3DF7"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校级参与</w:t>
            </w:r>
          </w:p>
        </w:tc>
        <w:tc>
          <w:tcPr>
            <w:tcW w:w="1560" w:type="dxa"/>
            <w:vAlign w:val="center"/>
          </w:tcPr>
          <w:p w14:paraId="7E891DB8"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1</w:t>
            </w:r>
            <w:r>
              <w:rPr>
                <w:rFonts w:ascii="仿宋" w:eastAsia="仿宋" w:hAnsi="仿宋" w:cs="仿宋" w:hint="eastAsia"/>
                <w:sz w:val="28"/>
                <w:szCs w:val="28"/>
              </w:rPr>
              <w:t>分</w:t>
            </w:r>
          </w:p>
        </w:tc>
      </w:tr>
      <w:tr w:rsidR="001C4064" w14:paraId="0147BE5B" w14:textId="77777777">
        <w:tc>
          <w:tcPr>
            <w:tcW w:w="4815" w:type="dxa"/>
            <w:vMerge/>
            <w:vAlign w:val="center"/>
          </w:tcPr>
          <w:p w14:paraId="35304FCC" w14:textId="77777777" w:rsidR="001C4064" w:rsidRDefault="001C4064">
            <w:pPr>
              <w:spacing w:line="440" w:lineRule="exact"/>
              <w:ind w:firstLineChars="0" w:firstLine="0"/>
              <w:jc w:val="center"/>
              <w:rPr>
                <w:rFonts w:ascii="仿宋" w:eastAsia="仿宋" w:hAnsi="仿宋" w:cs="仿宋"/>
                <w:sz w:val="28"/>
                <w:szCs w:val="28"/>
              </w:rPr>
            </w:pPr>
          </w:p>
        </w:tc>
        <w:tc>
          <w:tcPr>
            <w:tcW w:w="1984" w:type="dxa"/>
            <w:vAlign w:val="center"/>
          </w:tcPr>
          <w:p w14:paraId="19721B0E"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院级参与</w:t>
            </w:r>
          </w:p>
        </w:tc>
        <w:tc>
          <w:tcPr>
            <w:tcW w:w="1560" w:type="dxa"/>
            <w:vAlign w:val="center"/>
          </w:tcPr>
          <w:p w14:paraId="4984A8AD"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05</w:t>
            </w:r>
            <w:r>
              <w:rPr>
                <w:rFonts w:ascii="仿宋" w:eastAsia="仿宋" w:hAnsi="仿宋" w:cs="仿宋" w:hint="eastAsia"/>
                <w:sz w:val="28"/>
                <w:szCs w:val="28"/>
              </w:rPr>
              <w:t>分</w:t>
            </w:r>
          </w:p>
        </w:tc>
      </w:tr>
      <w:tr w:rsidR="001C4064" w14:paraId="1ADD4229" w14:textId="77777777">
        <w:tc>
          <w:tcPr>
            <w:tcW w:w="4815" w:type="dxa"/>
            <w:vMerge w:val="restart"/>
            <w:vAlign w:val="center"/>
          </w:tcPr>
          <w:p w14:paraId="385E63CE"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红色走读系列活动</w:t>
            </w:r>
          </w:p>
        </w:tc>
        <w:tc>
          <w:tcPr>
            <w:tcW w:w="1984" w:type="dxa"/>
            <w:vAlign w:val="center"/>
          </w:tcPr>
          <w:p w14:paraId="182798E7"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校级参与</w:t>
            </w:r>
          </w:p>
        </w:tc>
        <w:tc>
          <w:tcPr>
            <w:tcW w:w="1560" w:type="dxa"/>
            <w:vAlign w:val="center"/>
          </w:tcPr>
          <w:p w14:paraId="4221844C"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1</w:t>
            </w:r>
            <w:r>
              <w:rPr>
                <w:rFonts w:ascii="仿宋" w:eastAsia="仿宋" w:hAnsi="仿宋" w:cs="仿宋" w:hint="eastAsia"/>
                <w:sz w:val="28"/>
                <w:szCs w:val="28"/>
              </w:rPr>
              <w:t>分</w:t>
            </w:r>
          </w:p>
        </w:tc>
      </w:tr>
      <w:tr w:rsidR="001C4064" w14:paraId="03CA8DF3" w14:textId="77777777">
        <w:tc>
          <w:tcPr>
            <w:tcW w:w="4815" w:type="dxa"/>
            <w:vMerge/>
            <w:vAlign w:val="center"/>
          </w:tcPr>
          <w:p w14:paraId="353FDD9C" w14:textId="77777777" w:rsidR="001C4064" w:rsidRDefault="001C4064">
            <w:pPr>
              <w:spacing w:line="440" w:lineRule="exact"/>
              <w:ind w:firstLineChars="0" w:firstLine="0"/>
              <w:jc w:val="center"/>
              <w:rPr>
                <w:rFonts w:ascii="仿宋" w:eastAsia="仿宋" w:hAnsi="仿宋" w:cs="仿宋"/>
                <w:sz w:val="28"/>
                <w:szCs w:val="28"/>
              </w:rPr>
            </w:pPr>
          </w:p>
        </w:tc>
        <w:tc>
          <w:tcPr>
            <w:tcW w:w="1984" w:type="dxa"/>
            <w:vAlign w:val="center"/>
          </w:tcPr>
          <w:p w14:paraId="6E2584C8"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院级参与</w:t>
            </w:r>
          </w:p>
        </w:tc>
        <w:tc>
          <w:tcPr>
            <w:tcW w:w="1560" w:type="dxa"/>
            <w:vAlign w:val="center"/>
          </w:tcPr>
          <w:p w14:paraId="3063E810"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05</w:t>
            </w:r>
            <w:r>
              <w:rPr>
                <w:rFonts w:ascii="仿宋" w:eastAsia="仿宋" w:hAnsi="仿宋" w:cs="仿宋" w:hint="eastAsia"/>
                <w:sz w:val="28"/>
                <w:szCs w:val="28"/>
              </w:rPr>
              <w:t>分</w:t>
            </w:r>
          </w:p>
        </w:tc>
      </w:tr>
      <w:tr w:rsidR="001C4064" w14:paraId="5267EA08"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
          <w:jc w:val="center"/>
        </w:trPr>
        <w:tc>
          <w:tcPr>
            <w:tcW w:w="4815" w:type="dxa"/>
            <w:vMerge w:val="restart"/>
            <w:vAlign w:val="center"/>
          </w:tcPr>
          <w:p w14:paraId="0CB4587B"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参与扬帆计划并获得实习证书</w:t>
            </w:r>
          </w:p>
        </w:tc>
        <w:tc>
          <w:tcPr>
            <w:tcW w:w="1984" w:type="dxa"/>
            <w:tcBorders>
              <w:bottom w:val="single" w:sz="4" w:space="0" w:color="auto"/>
            </w:tcBorders>
            <w:vAlign w:val="center"/>
          </w:tcPr>
          <w:p w14:paraId="7DB318CF"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省级扬帆计划考评合格</w:t>
            </w:r>
          </w:p>
        </w:tc>
        <w:tc>
          <w:tcPr>
            <w:tcW w:w="1560" w:type="dxa"/>
            <w:tcBorders>
              <w:bottom w:val="single" w:sz="4" w:space="0" w:color="auto"/>
            </w:tcBorders>
            <w:vAlign w:val="center"/>
          </w:tcPr>
          <w:p w14:paraId="5ACBAAE5"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.5</w:t>
            </w:r>
            <w:r>
              <w:rPr>
                <w:rFonts w:ascii="仿宋" w:eastAsia="仿宋" w:hAnsi="仿宋" w:cs="仿宋" w:hint="eastAsia"/>
                <w:sz w:val="28"/>
                <w:szCs w:val="28"/>
              </w:rPr>
              <w:t>分</w:t>
            </w:r>
          </w:p>
        </w:tc>
      </w:tr>
      <w:tr w:rsidR="001C4064" w14:paraId="136C4358"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jc w:val="center"/>
        </w:trPr>
        <w:tc>
          <w:tcPr>
            <w:tcW w:w="4815" w:type="dxa"/>
            <w:vMerge/>
            <w:vAlign w:val="center"/>
          </w:tcPr>
          <w:p w14:paraId="778A22C0" w14:textId="77777777" w:rsidR="001C4064" w:rsidRDefault="001C4064">
            <w:pPr>
              <w:spacing w:line="440" w:lineRule="exact"/>
              <w:ind w:firstLineChars="0" w:firstLine="0"/>
              <w:jc w:val="center"/>
              <w:rPr>
                <w:rFonts w:ascii="仿宋" w:eastAsia="仿宋" w:hAnsi="仿宋" w:cs="仿宋"/>
                <w:sz w:val="28"/>
                <w:szCs w:val="28"/>
              </w:rPr>
            </w:pPr>
          </w:p>
        </w:tc>
        <w:tc>
          <w:tcPr>
            <w:tcW w:w="1984" w:type="dxa"/>
            <w:tcBorders>
              <w:top w:val="single" w:sz="4" w:space="0" w:color="auto"/>
              <w:bottom w:val="single" w:sz="4" w:space="0" w:color="auto"/>
            </w:tcBorders>
            <w:vAlign w:val="center"/>
          </w:tcPr>
          <w:p w14:paraId="09640488"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市级扬帆计划考评合格</w:t>
            </w:r>
          </w:p>
        </w:tc>
        <w:tc>
          <w:tcPr>
            <w:tcW w:w="1560" w:type="dxa"/>
            <w:tcBorders>
              <w:top w:val="single" w:sz="4" w:space="0" w:color="auto"/>
              <w:bottom w:val="single" w:sz="4" w:space="0" w:color="auto"/>
            </w:tcBorders>
            <w:vAlign w:val="center"/>
          </w:tcPr>
          <w:p w14:paraId="5D0E94B8"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.3</w:t>
            </w:r>
            <w:r>
              <w:rPr>
                <w:rFonts w:ascii="仿宋" w:eastAsia="仿宋" w:hAnsi="仿宋" w:cs="仿宋" w:hint="eastAsia"/>
                <w:sz w:val="28"/>
                <w:szCs w:val="28"/>
              </w:rPr>
              <w:t>分</w:t>
            </w:r>
          </w:p>
        </w:tc>
      </w:tr>
      <w:tr w:rsidR="001C4064" w14:paraId="4B0FF186"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jc w:val="center"/>
        </w:trPr>
        <w:tc>
          <w:tcPr>
            <w:tcW w:w="4815" w:type="dxa"/>
            <w:vMerge/>
            <w:vAlign w:val="center"/>
          </w:tcPr>
          <w:p w14:paraId="3B603B0B" w14:textId="77777777" w:rsidR="001C4064" w:rsidRDefault="001C4064">
            <w:pPr>
              <w:spacing w:line="440" w:lineRule="exact"/>
              <w:ind w:firstLineChars="0" w:firstLine="0"/>
              <w:jc w:val="center"/>
              <w:rPr>
                <w:rFonts w:ascii="仿宋" w:eastAsia="仿宋" w:hAnsi="仿宋" w:cs="仿宋"/>
                <w:sz w:val="28"/>
                <w:szCs w:val="28"/>
              </w:rPr>
            </w:pPr>
          </w:p>
        </w:tc>
        <w:tc>
          <w:tcPr>
            <w:tcW w:w="1984" w:type="dxa"/>
            <w:tcBorders>
              <w:top w:val="single" w:sz="4" w:space="0" w:color="auto"/>
            </w:tcBorders>
            <w:vAlign w:val="center"/>
          </w:tcPr>
          <w:p w14:paraId="75C5F80C"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县级扬帆计划考评合格</w:t>
            </w:r>
          </w:p>
        </w:tc>
        <w:tc>
          <w:tcPr>
            <w:tcW w:w="1560" w:type="dxa"/>
            <w:tcBorders>
              <w:top w:val="single" w:sz="4" w:space="0" w:color="auto"/>
            </w:tcBorders>
            <w:vAlign w:val="center"/>
          </w:tcPr>
          <w:p w14:paraId="46C9E982"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.2</w:t>
            </w:r>
            <w:r>
              <w:rPr>
                <w:rFonts w:ascii="仿宋" w:eastAsia="仿宋" w:hAnsi="仿宋" w:cs="仿宋" w:hint="eastAsia"/>
                <w:sz w:val="28"/>
                <w:szCs w:val="28"/>
              </w:rPr>
              <w:t>分</w:t>
            </w:r>
          </w:p>
        </w:tc>
      </w:tr>
      <w:tr w:rsidR="001C4064" w14:paraId="44FC6583"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5"/>
          <w:jc w:val="center"/>
        </w:trPr>
        <w:tc>
          <w:tcPr>
            <w:tcW w:w="4815" w:type="dxa"/>
            <w:vMerge w:val="restart"/>
            <w:tcBorders>
              <w:bottom w:val="single" w:sz="4" w:space="0" w:color="000000"/>
            </w:tcBorders>
            <w:vAlign w:val="center"/>
          </w:tcPr>
          <w:p w14:paraId="3DB17E97"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参与各类校外实习活动（政企实习、工厂实习等）</w:t>
            </w:r>
          </w:p>
        </w:tc>
        <w:tc>
          <w:tcPr>
            <w:tcW w:w="1984" w:type="dxa"/>
            <w:tcBorders>
              <w:bottom w:val="single" w:sz="4" w:space="0" w:color="auto"/>
            </w:tcBorders>
            <w:vAlign w:val="center"/>
          </w:tcPr>
          <w:p w14:paraId="5D5249AF"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短期实习（1个月及以内）</w:t>
            </w:r>
          </w:p>
        </w:tc>
        <w:tc>
          <w:tcPr>
            <w:tcW w:w="1560" w:type="dxa"/>
            <w:tcBorders>
              <w:bottom w:val="single" w:sz="4" w:space="0" w:color="auto"/>
            </w:tcBorders>
            <w:vAlign w:val="center"/>
          </w:tcPr>
          <w:p w14:paraId="38E1AED1"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.2</w:t>
            </w:r>
            <w:r>
              <w:rPr>
                <w:rFonts w:ascii="仿宋" w:eastAsia="仿宋" w:hAnsi="仿宋" w:cs="仿宋" w:hint="eastAsia"/>
                <w:sz w:val="28"/>
                <w:szCs w:val="28"/>
              </w:rPr>
              <w:t>分</w:t>
            </w:r>
          </w:p>
        </w:tc>
      </w:tr>
      <w:tr w:rsidR="001C4064" w14:paraId="43A00C2A"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jc w:val="center"/>
        </w:trPr>
        <w:tc>
          <w:tcPr>
            <w:tcW w:w="4815" w:type="dxa"/>
            <w:vMerge/>
            <w:vAlign w:val="center"/>
          </w:tcPr>
          <w:p w14:paraId="21CF2769" w14:textId="77777777" w:rsidR="001C4064" w:rsidRDefault="001C4064">
            <w:pPr>
              <w:spacing w:line="440" w:lineRule="exact"/>
              <w:ind w:firstLineChars="0" w:firstLine="0"/>
              <w:jc w:val="center"/>
              <w:rPr>
                <w:rFonts w:ascii="仿宋" w:eastAsia="仿宋" w:hAnsi="仿宋" w:cs="仿宋"/>
                <w:sz w:val="28"/>
                <w:szCs w:val="28"/>
              </w:rPr>
            </w:pPr>
          </w:p>
        </w:tc>
        <w:tc>
          <w:tcPr>
            <w:tcW w:w="1984" w:type="dxa"/>
            <w:tcBorders>
              <w:top w:val="single" w:sz="4" w:space="0" w:color="auto"/>
            </w:tcBorders>
            <w:vAlign w:val="center"/>
          </w:tcPr>
          <w:p w14:paraId="2327B24D"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长期实习（1个月以上）</w:t>
            </w:r>
          </w:p>
        </w:tc>
        <w:tc>
          <w:tcPr>
            <w:tcW w:w="1560" w:type="dxa"/>
            <w:tcBorders>
              <w:top w:val="single" w:sz="4" w:space="0" w:color="auto"/>
            </w:tcBorders>
            <w:vAlign w:val="center"/>
          </w:tcPr>
          <w:p w14:paraId="44EFEE91" w14:textId="77777777" w:rsidR="001C4064" w:rsidRDefault="007E6F8E">
            <w:pPr>
              <w:spacing w:line="440" w:lineRule="exact"/>
              <w:ind w:firstLineChars="0" w:firstLine="0"/>
              <w:jc w:val="center"/>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.3</w:t>
            </w:r>
            <w:r>
              <w:rPr>
                <w:rFonts w:ascii="仿宋" w:eastAsia="仿宋" w:hAnsi="仿宋" w:cs="仿宋" w:hint="eastAsia"/>
                <w:sz w:val="28"/>
                <w:szCs w:val="28"/>
              </w:rPr>
              <w:t>分</w:t>
            </w:r>
          </w:p>
        </w:tc>
      </w:tr>
    </w:tbl>
    <w:p w14:paraId="6DFF78C7" w14:textId="77777777" w:rsidR="001C4064" w:rsidRDefault="001C4064">
      <w:pPr>
        <w:spacing w:line="560" w:lineRule="exact"/>
        <w:ind w:firstLineChars="0" w:firstLine="0"/>
        <w:jc w:val="left"/>
        <w:rPr>
          <w:rFonts w:ascii="Times New Roman" w:hAnsi="Times New Roman" w:cs="Times New Roman"/>
          <w:b/>
          <w:bCs/>
        </w:rPr>
      </w:pPr>
    </w:p>
    <w:p w14:paraId="7CC95C1B" w14:textId="1EA3AD93" w:rsidR="001C4064" w:rsidRDefault="001C4064">
      <w:pPr>
        <w:widowControl/>
        <w:ind w:firstLineChars="0" w:firstLine="0"/>
        <w:jc w:val="left"/>
        <w:rPr>
          <w:rFonts w:ascii="Times New Roman" w:hAnsi="Times New Roman" w:cs="Times New Roman"/>
          <w:b/>
          <w:bCs/>
        </w:rPr>
      </w:pPr>
    </w:p>
    <w:p w14:paraId="53DF74B7" w14:textId="77777777" w:rsidR="001C4064" w:rsidRDefault="007E6F8E">
      <w:pPr>
        <w:spacing w:line="560" w:lineRule="exact"/>
        <w:ind w:firstLineChars="0" w:firstLine="0"/>
        <w:jc w:val="left"/>
        <w:rPr>
          <w:rFonts w:ascii="Times New Roman" w:hAnsi="Times New Roman" w:cs="Times New Roman"/>
          <w:b/>
          <w:bCs/>
        </w:rPr>
      </w:pPr>
      <w:r>
        <w:rPr>
          <w:rFonts w:ascii="Times New Roman" w:hAnsi="Times New Roman" w:cs="Times New Roman" w:hint="eastAsia"/>
          <w:b/>
          <w:bCs/>
        </w:rPr>
        <w:lastRenderedPageBreak/>
        <w:t>二、第二课堂活动申请审核规范</w:t>
      </w:r>
    </w:p>
    <w:p w14:paraId="3E8D6287" w14:textId="77777777" w:rsidR="001C4064" w:rsidRDefault="007E6F8E">
      <w:pPr>
        <w:spacing w:line="560" w:lineRule="exact"/>
        <w:ind w:firstLineChars="0" w:firstLine="0"/>
        <w:jc w:val="left"/>
        <w:rPr>
          <w:rFonts w:ascii="Times New Roman" w:hAnsi="Times New Roman" w:cs="Times New Roman"/>
          <w:b/>
          <w:bCs/>
        </w:rPr>
      </w:pPr>
      <w:r>
        <w:rPr>
          <w:rFonts w:ascii="Times New Roman" w:hAnsi="Times New Roman" w:cs="Times New Roman" w:hint="eastAsia"/>
          <w:b/>
          <w:bCs/>
        </w:rPr>
        <w:t>（一）第二课堂活动</w:t>
      </w:r>
      <w:r>
        <w:rPr>
          <w:rFonts w:ascii="Times New Roman" w:hAnsi="Times New Roman" w:cs="Times New Roman"/>
          <w:b/>
          <w:bCs/>
        </w:rPr>
        <w:t>申请</w:t>
      </w:r>
      <w:r>
        <w:rPr>
          <w:rFonts w:ascii="Times New Roman" w:hAnsi="Times New Roman" w:cs="Times New Roman" w:hint="eastAsia"/>
          <w:b/>
          <w:bCs/>
        </w:rPr>
        <w:t>范围</w:t>
      </w:r>
    </w:p>
    <w:p w14:paraId="5109AAE9" w14:textId="77777777" w:rsidR="001C4064" w:rsidRDefault="007E6F8E">
      <w:pPr>
        <w:spacing w:line="560" w:lineRule="exact"/>
        <w:ind w:firstLineChars="0" w:firstLine="0"/>
        <w:jc w:val="left"/>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、校级活动</w:t>
      </w:r>
    </w:p>
    <w:p w14:paraId="7AEE8CA0"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hint="eastAsia"/>
        </w:rPr>
        <w:t>校级活动由校级学生组织、职能部门指导社团、校院共建社团等单位发起，</w:t>
      </w:r>
      <w:r>
        <w:rPr>
          <w:rFonts w:ascii="Times New Roman" w:hAnsi="Times New Roman" w:cs="Times New Roman"/>
        </w:rPr>
        <w:t>面向全校本科生发布</w:t>
      </w:r>
      <w:r>
        <w:rPr>
          <w:rFonts w:ascii="Times New Roman" w:hAnsi="Times New Roman" w:cs="Times New Roman" w:hint="eastAsia"/>
        </w:rPr>
        <w:t>，</w:t>
      </w:r>
      <w:r>
        <w:rPr>
          <w:rFonts w:ascii="Times New Roman" w:hAnsi="Times New Roman" w:cs="Times New Roman"/>
        </w:rPr>
        <w:t>可通过南昌大学第二课堂工作推进群进行活动宣传推广。</w:t>
      </w:r>
    </w:p>
    <w:p w14:paraId="2C95CA1E" w14:textId="77777777" w:rsidR="001C4064" w:rsidRDefault="007E6F8E">
      <w:pPr>
        <w:spacing w:line="560" w:lineRule="exact"/>
        <w:ind w:firstLineChars="0" w:firstLine="0"/>
        <w:jc w:val="left"/>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、院级活动</w:t>
      </w:r>
    </w:p>
    <w:p w14:paraId="09779B45" w14:textId="77777777" w:rsidR="001C4064" w:rsidRDefault="007E6F8E">
      <w:pPr>
        <w:spacing w:line="560" w:lineRule="exact"/>
        <w:ind w:firstLineChars="0" w:firstLine="0"/>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院级活动由院级学生组织、学院社团等单位发起，</w:t>
      </w:r>
      <w:r>
        <w:rPr>
          <w:rFonts w:ascii="Times New Roman" w:hAnsi="Times New Roman" w:cs="Times New Roman"/>
        </w:rPr>
        <w:t>院级活动面向本院学生发布</w:t>
      </w:r>
      <w:r>
        <w:rPr>
          <w:rFonts w:ascii="Times New Roman" w:hAnsi="Times New Roman" w:cs="Times New Roman" w:hint="eastAsia"/>
        </w:rPr>
        <w:t>，</w:t>
      </w:r>
      <w:r>
        <w:rPr>
          <w:rFonts w:ascii="Times New Roman" w:hAnsi="Times New Roman" w:cs="Times New Roman"/>
        </w:rPr>
        <w:t>可通过学院第二课堂工作群进行活动宣传推广。</w:t>
      </w:r>
    </w:p>
    <w:p w14:paraId="4C8C6CA6" w14:textId="77777777" w:rsidR="001C4064" w:rsidRDefault="007E6F8E">
      <w:pPr>
        <w:spacing w:line="560" w:lineRule="exact"/>
        <w:ind w:firstLineChars="0" w:firstLine="0"/>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）校级已发布的活动，院级不得再重复发布。</w:t>
      </w:r>
    </w:p>
    <w:p w14:paraId="4230FA31" w14:textId="77777777" w:rsidR="001C4064" w:rsidRDefault="007E6F8E">
      <w:pPr>
        <w:spacing w:line="560" w:lineRule="exact"/>
        <w:ind w:firstLineChars="0" w:firstLine="0"/>
        <w:jc w:val="left"/>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w:t>
      </w:r>
      <w:r>
        <w:rPr>
          <w:rFonts w:ascii="Times New Roman" w:hAnsi="Times New Roman" w:cs="Times New Roman" w:hint="eastAsia"/>
          <w:b/>
          <w:bCs/>
        </w:rPr>
        <w:t>班</w:t>
      </w:r>
      <w:r>
        <w:rPr>
          <w:rFonts w:ascii="仿宋_GB2312" w:hAnsi="仿宋" w:cs="仿宋" w:hint="eastAsia"/>
          <w:b/>
          <w:bCs/>
          <w:szCs w:val="32"/>
        </w:rPr>
        <w:t>团支部</w:t>
      </w:r>
      <w:r>
        <w:rPr>
          <w:rFonts w:ascii="Times New Roman" w:hAnsi="Times New Roman" w:cs="Times New Roman"/>
          <w:b/>
          <w:bCs/>
        </w:rPr>
        <w:t>活动</w:t>
      </w:r>
    </w:p>
    <w:p w14:paraId="6BFAF421" w14:textId="77777777" w:rsidR="001C4064" w:rsidRDefault="007E6F8E">
      <w:pPr>
        <w:spacing w:line="560" w:lineRule="exact"/>
        <w:ind w:firstLineChars="0" w:firstLine="0"/>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班团支部级活动由各学院班团支部发起，班</w:t>
      </w:r>
      <w:r>
        <w:rPr>
          <w:rFonts w:ascii="仿宋_GB2312" w:hAnsi="仿宋" w:cs="仿宋" w:hint="eastAsia"/>
          <w:szCs w:val="32"/>
        </w:rPr>
        <w:t>团支部</w:t>
      </w:r>
      <w:r>
        <w:rPr>
          <w:rFonts w:ascii="Times New Roman" w:hAnsi="Times New Roman" w:cs="Times New Roman"/>
        </w:rPr>
        <w:t>活动面向本</w:t>
      </w:r>
      <w:r>
        <w:rPr>
          <w:rFonts w:ascii="Times New Roman" w:hAnsi="Times New Roman" w:cs="Times New Roman" w:hint="eastAsia"/>
        </w:rPr>
        <w:t>班团支部内</w:t>
      </w:r>
      <w:r>
        <w:rPr>
          <w:rFonts w:ascii="Times New Roman" w:hAnsi="Times New Roman" w:cs="Times New Roman"/>
        </w:rPr>
        <w:t>学生发布。</w:t>
      </w:r>
    </w:p>
    <w:p w14:paraId="15747706" w14:textId="77777777" w:rsidR="001C4064" w:rsidRDefault="007E6F8E">
      <w:pPr>
        <w:spacing w:line="560" w:lineRule="exact"/>
        <w:ind w:firstLineChars="0" w:firstLine="0"/>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）校级、院级已发布的活动，</w:t>
      </w:r>
      <w:r>
        <w:rPr>
          <w:rFonts w:ascii="Times New Roman" w:hAnsi="Times New Roman" w:cs="Times New Roman" w:hint="eastAsia"/>
        </w:rPr>
        <w:t>班</w:t>
      </w:r>
      <w:r>
        <w:rPr>
          <w:rFonts w:ascii="仿宋_GB2312" w:hAnsi="仿宋" w:cs="仿宋" w:hint="eastAsia"/>
          <w:szCs w:val="32"/>
        </w:rPr>
        <w:t>团支部</w:t>
      </w:r>
      <w:r>
        <w:rPr>
          <w:rFonts w:ascii="Times New Roman" w:hAnsi="Times New Roman" w:cs="Times New Roman"/>
        </w:rPr>
        <w:t>不得再重复发布。</w:t>
      </w:r>
    </w:p>
    <w:p w14:paraId="3006DD59" w14:textId="77777777" w:rsidR="001C4064" w:rsidRDefault="007E6F8E">
      <w:pPr>
        <w:ind w:firstLineChars="0" w:firstLine="0"/>
        <w:jc w:val="left"/>
        <w:rPr>
          <w:b/>
          <w:bCs/>
        </w:rPr>
      </w:pPr>
      <w:r>
        <w:rPr>
          <w:rFonts w:ascii="Times New Roman" w:hAnsi="Times New Roman" w:cs="Times New Roman" w:hint="eastAsia"/>
          <w:b/>
          <w:bCs/>
        </w:rPr>
        <w:t>（二）</w:t>
      </w:r>
      <w:r>
        <w:rPr>
          <w:rFonts w:hint="eastAsia"/>
          <w:b/>
          <w:bCs/>
        </w:rPr>
        <w:t>第二课堂活动审核规范</w:t>
      </w:r>
    </w:p>
    <w:p w14:paraId="126673B4" w14:textId="77777777" w:rsidR="001C4064" w:rsidRDefault="007E6F8E">
      <w:pPr>
        <w:ind w:firstLineChars="0" w:firstLine="0"/>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）第二课堂活动发布管理实行</w:t>
      </w:r>
      <w:r>
        <w:rPr>
          <w:rFonts w:ascii="Times New Roman" w:hAnsi="Times New Roman" w:cs="Times New Roman" w:hint="eastAsia"/>
        </w:rPr>
        <w:t>指导老师（辅导员）</w:t>
      </w:r>
      <w:r>
        <w:rPr>
          <w:rFonts w:ascii="Times New Roman" w:hAnsi="Times New Roman" w:cs="Times New Roman"/>
        </w:rPr>
        <w:t>、学院团委</w:t>
      </w:r>
      <w:r>
        <w:rPr>
          <w:rFonts w:ascii="Times New Roman" w:hAnsi="Times New Roman" w:cs="Times New Roman" w:hint="eastAsia"/>
        </w:rPr>
        <w:t>（业务主管单位）</w:t>
      </w:r>
      <w:r>
        <w:rPr>
          <w:rFonts w:ascii="Times New Roman" w:hAnsi="Times New Roman" w:cs="Times New Roman"/>
        </w:rPr>
        <w:t>和</w:t>
      </w:r>
      <w:proofErr w:type="gramStart"/>
      <w:r>
        <w:rPr>
          <w:rFonts w:ascii="Times New Roman" w:hAnsi="Times New Roman" w:cs="Times New Roman"/>
        </w:rPr>
        <w:t>校团委</w:t>
      </w:r>
      <w:proofErr w:type="gramEnd"/>
      <w:r>
        <w:rPr>
          <w:rFonts w:ascii="Times New Roman" w:hAnsi="Times New Roman" w:cs="Times New Roman"/>
        </w:rPr>
        <w:t>三级申报、审核制度</w:t>
      </w:r>
      <w:r>
        <w:rPr>
          <w:rFonts w:ascii="Times New Roman" w:hAnsi="Times New Roman" w:cs="Times New Roman"/>
          <w:lang w:val="es-ES"/>
        </w:rPr>
        <w:t>。</w:t>
      </w:r>
    </w:p>
    <w:p w14:paraId="7F718818" w14:textId="77777777" w:rsidR="001C4064" w:rsidRDefault="007E6F8E">
      <w:pPr>
        <w:spacing w:line="560" w:lineRule="exact"/>
        <w:ind w:firstLineChars="0" w:firstLine="0"/>
        <w:jc w:val="left"/>
        <w:rPr>
          <w:rFonts w:ascii="Times New Roman" w:hAnsi="Times New Roman" w:cs="Times New Roman"/>
          <w:lang w:val="es-ES"/>
        </w:rPr>
      </w:pPr>
      <w:r>
        <w:rPr>
          <w:rFonts w:ascii="Times New Roman" w:hAnsi="Times New Roman" w:cs="Times New Roman"/>
          <w:lang w:val="es-ES"/>
        </w:rPr>
        <w:t>（</w:t>
      </w:r>
      <w:r>
        <w:rPr>
          <w:rFonts w:ascii="Times New Roman" w:hAnsi="Times New Roman" w:cs="Times New Roman"/>
          <w:lang w:val="es-ES"/>
        </w:rPr>
        <w:t>2</w:t>
      </w:r>
      <w:r>
        <w:rPr>
          <w:rFonts w:ascii="Times New Roman" w:hAnsi="Times New Roman" w:cs="Times New Roman"/>
          <w:lang w:val="es-ES"/>
        </w:rPr>
        <w:t>）</w:t>
      </w:r>
      <w:r>
        <w:rPr>
          <w:rFonts w:ascii="Times New Roman" w:hAnsi="Times New Roman" w:cs="Times New Roman" w:hint="eastAsia"/>
          <w:lang w:val="es-ES"/>
        </w:rPr>
        <w:t>班</w:t>
      </w:r>
      <w:r>
        <w:rPr>
          <w:rFonts w:ascii="Times New Roman" w:hAnsi="Times New Roman" w:cs="Times New Roman"/>
          <w:lang w:val="es-ES"/>
        </w:rPr>
        <w:t>团支部</w:t>
      </w:r>
      <w:r>
        <w:rPr>
          <w:rFonts w:ascii="Times New Roman" w:hAnsi="Times New Roman" w:cs="Times New Roman" w:hint="eastAsia"/>
          <w:lang w:val="es-ES"/>
        </w:rPr>
        <w:t>级</w:t>
      </w:r>
      <w:r>
        <w:rPr>
          <w:rFonts w:ascii="Times New Roman" w:hAnsi="Times New Roman" w:cs="Times New Roman"/>
          <w:lang w:val="es-ES"/>
        </w:rPr>
        <w:t>活动填写申报表后需经</w:t>
      </w:r>
      <w:r>
        <w:rPr>
          <w:rFonts w:ascii="Times New Roman" w:hAnsi="Times New Roman" w:cs="Times New Roman" w:hint="eastAsia"/>
        </w:rPr>
        <w:t>班级</w:t>
      </w:r>
      <w:r>
        <w:rPr>
          <w:rFonts w:ascii="Times New Roman" w:hAnsi="Times New Roman" w:cs="Times New Roman" w:hint="eastAsia"/>
          <w:lang w:val="es-ES"/>
        </w:rPr>
        <w:t>辅导员、</w:t>
      </w:r>
      <w:r>
        <w:rPr>
          <w:rFonts w:ascii="Times New Roman" w:hAnsi="Times New Roman" w:cs="Times New Roman"/>
          <w:lang w:val="es-ES"/>
        </w:rPr>
        <w:t>学院团委审核认定</w:t>
      </w:r>
      <w:r>
        <w:rPr>
          <w:rFonts w:ascii="Times New Roman" w:hAnsi="Times New Roman" w:cs="Times New Roman" w:hint="eastAsia"/>
          <w:lang w:val="es-ES"/>
        </w:rPr>
        <w:t>，</w:t>
      </w:r>
      <w:r>
        <w:rPr>
          <w:rFonts w:ascii="Times New Roman" w:hAnsi="Times New Roman" w:cs="Times New Roman"/>
          <w:lang w:val="es-ES"/>
        </w:rPr>
        <w:t>校团委</w:t>
      </w:r>
      <w:r>
        <w:rPr>
          <w:rFonts w:ascii="Times New Roman" w:hAnsi="Times New Roman" w:cs="Times New Roman" w:hint="eastAsia"/>
        </w:rPr>
        <w:t>备案</w:t>
      </w:r>
      <w:r>
        <w:rPr>
          <w:rFonts w:ascii="Times New Roman" w:hAnsi="Times New Roman" w:cs="Times New Roman"/>
          <w:lang w:val="es-ES"/>
        </w:rPr>
        <w:t>后予以发布。</w:t>
      </w:r>
    </w:p>
    <w:p w14:paraId="417EFA67" w14:textId="77777777" w:rsidR="001C4064" w:rsidRDefault="007E6F8E">
      <w:pPr>
        <w:spacing w:line="560" w:lineRule="exact"/>
        <w:ind w:firstLineChars="0" w:firstLine="0"/>
        <w:jc w:val="left"/>
        <w:rPr>
          <w:rFonts w:ascii="Times New Roman" w:hAnsi="Times New Roman" w:cs="Times New Roman"/>
          <w:lang w:val="es-ES"/>
        </w:rPr>
      </w:pPr>
      <w:r>
        <w:rPr>
          <w:rFonts w:ascii="Times New Roman" w:hAnsi="Times New Roman" w:cs="Times New Roman"/>
          <w:lang w:val="es-ES"/>
        </w:rPr>
        <w:t>（</w:t>
      </w:r>
      <w:r>
        <w:rPr>
          <w:rFonts w:ascii="Times New Roman" w:hAnsi="Times New Roman" w:cs="Times New Roman" w:hint="eastAsia"/>
        </w:rPr>
        <w:t>3</w:t>
      </w:r>
      <w:r>
        <w:rPr>
          <w:rFonts w:ascii="Times New Roman" w:hAnsi="Times New Roman" w:cs="Times New Roman"/>
          <w:lang w:val="es-ES"/>
        </w:rPr>
        <w:t>）院级活动填写申报表后需经</w:t>
      </w:r>
      <w:r>
        <w:rPr>
          <w:rFonts w:ascii="Times New Roman" w:hAnsi="Times New Roman" w:cs="Times New Roman" w:hint="eastAsia"/>
        </w:rPr>
        <w:t>学生组织（社团）</w:t>
      </w:r>
      <w:r>
        <w:rPr>
          <w:rFonts w:ascii="Times New Roman" w:hAnsi="Times New Roman" w:cs="Times New Roman"/>
          <w:lang w:val="es-ES"/>
        </w:rPr>
        <w:t>指导老师、学院团委、校团委审核认定后予以发布。</w:t>
      </w:r>
    </w:p>
    <w:p w14:paraId="3F591AA8" w14:textId="77777777" w:rsidR="001C4064" w:rsidRDefault="007E6F8E">
      <w:pPr>
        <w:spacing w:line="560" w:lineRule="exact"/>
        <w:ind w:firstLineChars="0" w:firstLine="0"/>
        <w:jc w:val="left"/>
        <w:rPr>
          <w:rFonts w:ascii="Times New Roman" w:hAnsi="Times New Roman" w:cs="Times New Roman"/>
          <w:lang w:val="es-ES"/>
        </w:rPr>
      </w:pPr>
      <w:r>
        <w:rPr>
          <w:rFonts w:ascii="Times New Roman" w:hAnsi="Times New Roman" w:cs="Times New Roman"/>
          <w:lang w:val="es-ES"/>
        </w:rPr>
        <w:t>（</w:t>
      </w:r>
      <w:r>
        <w:rPr>
          <w:rFonts w:ascii="Times New Roman" w:hAnsi="Times New Roman" w:cs="Times New Roman" w:hint="eastAsia"/>
        </w:rPr>
        <w:t>4</w:t>
      </w:r>
      <w:r>
        <w:rPr>
          <w:rFonts w:ascii="Times New Roman" w:hAnsi="Times New Roman" w:cs="Times New Roman"/>
          <w:lang w:val="es-ES"/>
        </w:rPr>
        <w:t>）校级活动填写申报表后需经</w:t>
      </w:r>
      <w:r>
        <w:rPr>
          <w:rFonts w:ascii="Times New Roman" w:hAnsi="Times New Roman" w:cs="Times New Roman" w:hint="eastAsia"/>
        </w:rPr>
        <w:t>学生组织（社团）</w:t>
      </w:r>
      <w:r>
        <w:rPr>
          <w:rFonts w:ascii="Times New Roman" w:hAnsi="Times New Roman" w:cs="Times New Roman"/>
          <w:lang w:val="es-ES"/>
        </w:rPr>
        <w:t>指导老</w:t>
      </w:r>
      <w:r>
        <w:rPr>
          <w:rFonts w:ascii="Times New Roman" w:hAnsi="Times New Roman" w:cs="Times New Roman"/>
          <w:lang w:val="es-ES"/>
        </w:rPr>
        <w:lastRenderedPageBreak/>
        <w:t>师</w:t>
      </w:r>
      <w:r>
        <w:rPr>
          <w:rFonts w:ascii="Times New Roman" w:hAnsi="Times New Roman" w:cs="Times New Roman" w:hint="eastAsia"/>
          <w:lang w:val="es-ES"/>
        </w:rPr>
        <w:t>、</w:t>
      </w:r>
      <w:r>
        <w:rPr>
          <w:rFonts w:ascii="Times New Roman" w:hAnsi="Times New Roman" w:cs="Times New Roman"/>
          <w:lang w:val="es-ES"/>
        </w:rPr>
        <w:t>学院团委</w:t>
      </w:r>
      <w:r>
        <w:rPr>
          <w:rFonts w:ascii="Times New Roman" w:hAnsi="Times New Roman" w:cs="Times New Roman" w:hint="eastAsia"/>
          <w:lang w:val="es-ES"/>
        </w:rPr>
        <w:t>（</w:t>
      </w:r>
      <w:r>
        <w:rPr>
          <w:rFonts w:ascii="Times New Roman" w:hAnsi="Times New Roman" w:cs="Times New Roman" w:hint="eastAsia"/>
        </w:rPr>
        <w:t>业务主管单位</w:t>
      </w:r>
      <w:r>
        <w:rPr>
          <w:rFonts w:ascii="Times New Roman" w:hAnsi="Times New Roman" w:cs="Times New Roman" w:hint="eastAsia"/>
          <w:lang w:val="es-ES"/>
        </w:rPr>
        <w:t>）、</w:t>
      </w:r>
      <w:r>
        <w:rPr>
          <w:rFonts w:ascii="Times New Roman" w:hAnsi="Times New Roman" w:cs="Times New Roman"/>
          <w:lang w:val="es-ES"/>
        </w:rPr>
        <w:t>校团委审核认定后予以发布。</w:t>
      </w:r>
    </w:p>
    <w:p w14:paraId="586085AF" w14:textId="77777777" w:rsidR="001C4064" w:rsidRDefault="007E6F8E">
      <w:pPr>
        <w:spacing w:line="560" w:lineRule="exact"/>
        <w:ind w:firstLineChars="0" w:firstLine="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）第二课堂活动涉及相关业务专项时，需要相关协同单位同时审核，并使用专项管理账号发布活动。</w:t>
      </w:r>
    </w:p>
    <w:p w14:paraId="09F55E93" w14:textId="77777777" w:rsidR="001C4064" w:rsidRDefault="007E6F8E">
      <w:pPr>
        <w:widowControl/>
        <w:ind w:firstLineChars="0" w:firstLine="0"/>
        <w:jc w:val="left"/>
        <w:rPr>
          <w:rFonts w:ascii="Times New Roman" w:hAnsi="Times New Roman" w:cs="Times New Roman"/>
          <w:lang w:val="es-ES"/>
        </w:rPr>
      </w:pPr>
      <w:r>
        <w:rPr>
          <w:rFonts w:ascii="Times New Roman" w:hAnsi="Times New Roman" w:cs="Times New Roman"/>
          <w:lang w:val="es-ES"/>
        </w:rPr>
        <w:br w:type="page"/>
      </w:r>
    </w:p>
    <w:p w14:paraId="2539D245" w14:textId="77777777" w:rsidR="001C4064" w:rsidRDefault="007E6F8E">
      <w:pPr>
        <w:pStyle w:val="1"/>
        <w:ind w:firstLineChars="0" w:firstLine="0"/>
        <w:jc w:val="left"/>
        <w:rPr>
          <w:rFonts w:ascii="Times New Roman" w:eastAsia="仿宋_GB2312" w:hAnsi="Times New Roman" w:cs="Times New Roman"/>
          <w:b w:val="0"/>
          <w:bCs w:val="0"/>
          <w:kern w:val="2"/>
          <w:szCs w:val="22"/>
        </w:rPr>
      </w:pPr>
      <w:r>
        <w:rPr>
          <w:rFonts w:ascii="Times New Roman" w:eastAsia="仿宋_GB2312" w:hAnsi="Times New Roman" w:cs="Times New Roman" w:hint="eastAsia"/>
          <w:b w:val="0"/>
          <w:bCs w:val="0"/>
          <w:kern w:val="2"/>
          <w:szCs w:val="22"/>
        </w:rPr>
        <w:lastRenderedPageBreak/>
        <w:t>附件</w:t>
      </w:r>
      <w:r>
        <w:rPr>
          <w:rFonts w:ascii="Times New Roman" w:eastAsia="仿宋_GB2312" w:hAnsi="Times New Roman" w:cs="Times New Roman" w:hint="eastAsia"/>
          <w:b w:val="0"/>
          <w:bCs w:val="0"/>
          <w:kern w:val="2"/>
          <w:szCs w:val="22"/>
        </w:rPr>
        <w:t>3</w:t>
      </w:r>
      <w:r>
        <w:rPr>
          <w:rFonts w:ascii="Times New Roman" w:eastAsia="仿宋_GB2312" w:hAnsi="Times New Roman" w:cs="Times New Roman" w:hint="eastAsia"/>
          <w:b w:val="0"/>
          <w:bCs w:val="0"/>
          <w:kern w:val="2"/>
          <w:szCs w:val="22"/>
        </w:rPr>
        <w:t>：南昌大学第二课堂活动申报表</w:t>
      </w:r>
    </w:p>
    <w:tbl>
      <w:tblPr>
        <w:tblStyle w:val="a8"/>
        <w:tblpPr w:leftFromText="180" w:rightFromText="180" w:vertAnchor="text" w:horzAnchor="margin" w:tblpXSpec="center" w:tblpY="796"/>
        <w:tblW w:w="5549" w:type="pct"/>
        <w:tblLook w:val="04A0" w:firstRow="1" w:lastRow="0" w:firstColumn="1" w:lastColumn="0" w:noHBand="0" w:noVBand="1"/>
      </w:tblPr>
      <w:tblGrid>
        <w:gridCol w:w="1982"/>
        <w:gridCol w:w="2690"/>
        <w:gridCol w:w="1987"/>
        <w:gridCol w:w="2548"/>
      </w:tblGrid>
      <w:tr w:rsidR="001C4064" w14:paraId="2A505075" w14:textId="77777777">
        <w:trPr>
          <w:trHeight w:val="644"/>
        </w:trPr>
        <w:tc>
          <w:tcPr>
            <w:tcW w:w="1076" w:type="pct"/>
          </w:tcPr>
          <w:p w14:paraId="364462A1"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活动名称</w:t>
            </w:r>
          </w:p>
        </w:tc>
        <w:tc>
          <w:tcPr>
            <w:tcW w:w="3924" w:type="pct"/>
            <w:gridSpan w:val="3"/>
          </w:tcPr>
          <w:p w14:paraId="788891DA" w14:textId="77777777" w:rsidR="001C4064" w:rsidRDefault="001C4064">
            <w:pPr>
              <w:ind w:firstLineChars="0" w:firstLine="0"/>
              <w:jc w:val="center"/>
              <w:rPr>
                <w:rFonts w:ascii="Times New Roman" w:hAnsi="Times New Roman" w:cs="Times New Roman"/>
                <w:sz w:val="28"/>
                <w:szCs w:val="28"/>
              </w:rPr>
            </w:pPr>
          </w:p>
        </w:tc>
      </w:tr>
      <w:tr w:rsidR="001C4064" w14:paraId="238DD9FE" w14:textId="77777777">
        <w:trPr>
          <w:trHeight w:val="644"/>
        </w:trPr>
        <w:tc>
          <w:tcPr>
            <w:tcW w:w="1076" w:type="pct"/>
          </w:tcPr>
          <w:p w14:paraId="662B6082"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举办单位</w:t>
            </w:r>
          </w:p>
        </w:tc>
        <w:tc>
          <w:tcPr>
            <w:tcW w:w="3924" w:type="pct"/>
            <w:gridSpan w:val="3"/>
          </w:tcPr>
          <w:p w14:paraId="29224A6C" w14:textId="77777777" w:rsidR="001C4064" w:rsidRDefault="001C4064">
            <w:pPr>
              <w:ind w:firstLineChars="0" w:firstLine="0"/>
              <w:jc w:val="center"/>
              <w:rPr>
                <w:rFonts w:ascii="Times New Roman" w:hAnsi="Times New Roman" w:cs="Times New Roman"/>
                <w:sz w:val="28"/>
                <w:szCs w:val="28"/>
              </w:rPr>
            </w:pPr>
          </w:p>
        </w:tc>
      </w:tr>
      <w:tr w:rsidR="001C4064" w14:paraId="1C4B3CBE" w14:textId="77777777">
        <w:trPr>
          <w:trHeight w:val="668"/>
        </w:trPr>
        <w:tc>
          <w:tcPr>
            <w:tcW w:w="1076" w:type="pct"/>
            <w:vAlign w:val="center"/>
          </w:tcPr>
          <w:p w14:paraId="13F0A710"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活动类别</w:t>
            </w:r>
          </w:p>
        </w:tc>
        <w:tc>
          <w:tcPr>
            <w:tcW w:w="3924" w:type="pct"/>
            <w:gridSpan w:val="3"/>
            <w:vAlign w:val="center"/>
          </w:tcPr>
          <w:p w14:paraId="1245D6B9" w14:textId="77777777" w:rsidR="001C4064" w:rsidRDefault="007E6F8E">
            <w:pPr>
              <w:ind w:firstLineChars="100" w:firstLine="280"/>
              <w:rPr>
                <w:rFonts w:ascii="Times New Roman" w:hAnsi="Times New Roman" w:cs="Times New Roman"/>
                <w:sz w:val="28"/>
                <w:szCs w:val="28"/>
              </w:rPr>
            </w:pPr>
            <w:r>
              <w:rPr>
                <w:rFonts w:ascii="Times New Roman" w:hAnsi="Times New Roman" w:cs="Times New Roman" w:hint="eastAsia"/>
                <w:sz w:val="28"/>
                <w:szCs w:val="28"/>
              </w:rPr>
              <w:sym w:font="Wingdings 2" w:char="00A3"/>
            </w:r>
            <w:r>
              <w:rPr>
                <w:rFonts w:ascii="Times New Roman" w:hAnsi="Times New Roman" w:cs="Times New Roman" w:hint="eastAsia"/>
                <w:sz w:val="28"/>
                <w:szCs w:val="28"/>
              </w:rPr>
              <w:t>思想成长</w:t>
            </w:r>
            <w:r>
              <w:rPr>
                <w:rFonts w:ascii="Times New Roman" w:hAnsi="Times New Roman" w:cs="Times New Roman" w:hint="eastAsia"/>
                <w:sz w:val="28"/>
                <w:szCs w:val="28"/>
              </w:rPr>
              <w:t xml:space="preserve">  </w:t>
            </w:r>
            <w:r>
              <w:rPr>
                <w:rFonts w:ascii="Times New Roman" w:hAnsi="Times New Roman" w:cs="Times New Roman" w:hint="eastAsia"/>
                <w:sz w:val="28"/>
                <w:szCs w:val="28"/>
              </w:rPr>
              <w:t>□文体活动</w:t>
            </w:r>
            <w:r>
              <w:rPr>
                <w:rFonts w:ascii="Times New Roman" w:hAnsi="Times New Roman" w:cs="Times New Roman" w:hint="eastAsia"/>
                <w:sz w:val="28"/>
                <w:szCs w:val="28"/>
              </w:rPr>
              <w:t xml:space="preserve">  </w:t>
            </w:r>
            <w:r>
              <w:rPr>
                <w:rFonts w:ascii="Times New Roman" w:hAnsi="Times New Roman" w:cs="Times New Roman" w:hint="eastAsia"/>
                <w:sz w:val="28"/>
                <w:szCs w:val="28"/>
              </w:rPr>
              <w:t>□创新创业</w:t>
            </w:r>
            <w:r>
              <w:rPr>
                <w:rFonts w:ascii="Times New Roman" w:hAnsi="Times New Roman" w:cs="Times New Roman" w:hint="eastAsia"/>
                <w:sz w:val="28"/>
                <w:szCs w:val="28"/>
              </w:rPr>
              <w:t xml:space="preserve">  </w:t>
            </w:r>
            <w:r>
              <w:rPr>
                <w:rFonts w:ascii="Times New Roman" w:hAnsi="Times New Roman" w:cs="Times New Roman" w:hint="eastAsia"/>
                <w:sz w:val="28"/>
                <w:szCs w:val="28"/>
              </w:rPr>
              <w:sym w:font="Wingdings 2" w:char="00A3"/>
            </w:r>
            <w:r>
              <w:rPr>
                <w:rFonts w:ascii="Times New Roman" w:hAnsi="Times New Roman" w:cs="Times New Roman" w:hint="eastAsia"/>
                <w:sz w:val="28"/>
                <w:szCs w:val="28"/>
              </w:rPr>
              <w:t>技能特长</w:t>
            </w:r>
          </w:p>
        </w:tc>
      </w:tr>
      <w:tr w:rsidR="001C4064" w14:paraId="1A1249E3" w14:textId="77777777">
        <w:trPr>
          <w:trHeight w:val="328"/>
        </w:trPr>
        <w:tc>
          <w:tcPr>
            <w:tcW w:w="1076" w:type="pct"/>
          </w:tcPr>
          <w:p w14:paraId="0D660E15"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活动级别</w:t>
            </w:r>
          </w:p>
        </w:tc>
        <w:tc>
          <w:tcPr>
            <w:tcW w:w="3924" w:type="pct"/>
            <w:gridSpan w:val="3"/>
          </w:tcPr>
          <w:p w14:paraId="1F36F2EE"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□校级</w:t>
            </w:r>
            <w:r>
              <w:rPr>
                <w:rFonts w:ascii="Times New Roman" w:hAnsi="Times New Roman" w:cs="Times New Roman" w:hint="eastAsia"/>
                <w:sz w:val="28"/>
                <w:szCs w:val="28"/>
              </w:rPr>
              <w:t xml:space="preserve">            </w:t>
            </w:r>
            <w:r>
              <w:rPr>
                <w:rFonts w:ascii="Times New Roman" w:hAnsi="Times New Roman" w:cs="Times New Roman" w:hint="eastAsia"/>
                <w:sz w:val="28"/>
                <w:szCs w:val="28"/>
              </w:rPr>
              <w:t>□院级</w:t>
            </w:r>
            <w:r>
              <w:rPr>
                <w:rFonts w:ascii="Times New Roman" w:hAnsi="Times New Roman" w:cs="Times New Roman" w:hint="eastAsia"/>
                <w:sz w:val="28"/>
                <w:szCs w:val="28"/>
              </w:rPr>
              <w:t xml:space="preserve">           </w:t>
            </w:r>
            <w:r>
              <w:rPr>
                <w:rFonts w:ascii="Times New Roman" w:hAnsi="Times New Roman" w:cs="Times New Roman" w:hint="eastAsia"/>
                <w:sz w:val="28"/>
                <w:szCs w:val="28"/>
              </w:rPr>
              <w:t>□班团支部级</w:t>
            </w:r>
          </w:p>
        </w:tc>
      </w:tr>
      <w:tr w:rsidR="001C4064" w14:paraId="014C4890" w14:textId="77777777">
        <w:trPr>
          <w:trHeight w:val="364"/>
        </w:trPr>
        <w:tc>
          <w:tcPr>
            <w:tcW w:w="1076" w:type="pct"/>
          </w:tcPr>
          <w:p w14:paraId="4AA9507F"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活动地点</w:t>
            </w:r>
          </w:p>
        </w:tc>
        <w:tc>
          <w:tcPr>
            <w:tcW w:w="3924" w:type="pct"/>
            <w:gridSpan w:val="3"/>
          </w:tcPr>
          <w:p w14:paraId="5C81F978" w14:textId="77777777" w:rsidR="001C4064" w:rsidRDefault="001C4064">
            <w:pPr>
              <w:ind w:firstLineChars="0" w:firstLine="0"/>
              <w:jc w:val="center"/>
              <w:rPr>
                <w:rFonts w:ascii="Times New Roman" w:hAnsi="Times New Roman" w:cs="Times New Roman"/>
                <w:sz w:val="28"/>
                <w:szCs w:val="28"/>
              </w:rPr>
            </w:pPr>
          </w:p>
        </w:tc>
      </w:tr>
      <w:tr w:rsidR="001C4064" w14:paraId="34312261" w14:textId="77777777">
        <w:trPr>
          <w:trHeight w:val="570"/>
        </w:trPr>
        <w:tc>
          <w:tcPr>
            <w:tcW w:w="1076" w:type="pct"/>
          </w:tcPr>
          <w:p w14:paraId="6688793A"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活动时间</w:t>
            </w:r>
          </w:p>
        </w:tc>
        <w:tc>
          <w:tcPr>
            <w:tcW w:w="1461" w:type="pct"/>
          </w:tcPr>
          <w:p w14:paraId="1C9F99C3" w14:textId="77777777" w:rsidR="001C4064" w:rsidRDefault="001C4064">
            <w:pPr>
              <w:ind w:firstLineChars="0" w:firstLine="0"/>
              <w:jc w:val="center"/>
              <w:rPr>
                <w:rFonts w:ascii="Times New Roman" w:hAnsi="Times New Roman" w:cs="Times New Roman"/>
                <w:sz w:val="28"/>
                <w:szCs w:val="28"/>
              </w:rPr>
            </w:pPr>
          </w:p>
        </w:tc>
        <w:tc>
          <w:tcPr>
            <w:tcW w:w="1079" w:type="pct"/>
          </w:tcPr>
          <w:p w14:paraId="31DA9E2A"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报名时间</w:t>
            </w:r>
          </w:p>
        </w:tc>
        <w:tc>
          <w:tcPr>
            <w:tcW w:w="1384" w:type="pct"/>
          </w:tcPr>
          <w:p w14:paraId="2AF2804F" w14:textId="77777777" w:rsidR="001C4064" w:rsidRDefault="001C4064">
            <w:pPr>
              <w:ind w:firstLineChars="0" w:firstLine="0"/>
              <w:jc w:val="center"/>
              <w:rPr>
                <w:rFonts w:ascii="Times New Roman" w:hAnsi="Times New Roman" w:cs="Times New Roman"/>
                <w:sz w:val="28"/>
                <w:szCs w:val="28"/>
              </w:rPr>
            </w:pPr>
          </w:p>
        </w:tc>
      </w:tr>
      <w:tr w:rsidR="001C4064" w14:paraId="62D7D771" w14:textId="77777777">
        <w:trPr>
          <w:trHeight w:val="644"/>
        </w:trPr>
        <w:tc>
          <w:tcPr>
            <w:tcW w:w="1076" w:type="pct"/>
            <w:vAlign w:val="center"/>
          </w:tcPr>
          <w:p w14:paraId="5C00A83F"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活动参与对象</w:t>
            </w:r>
          </w:p>
        </w:tc>
        <w:tc>
          <w:tcPr>
            <w:tcW w:w="1461" w:type="pct"/>
            <w:vAlign w:val="center"/>
          </w:tcPr>
          <w:p w14:paraId="20435DE4" w14:textId="77777777" w:rsidR="001C4064" w:rsidRDefault="001C4064">
            <w:pPr>
              <w:ind w:firstLineChars="0" w:firstLine="0"/>
              <w:jc w:val="center"/>
              <w:rPr>
                <w:rFonts w:ascii="Times New Roman" w:hAnsi="Times New Roman" w:cs="Times New Roman"/>
                <w:sz w:val="28"/>
                <w:szCs w:val="28"/>
              </w:rPr>
            </w:pPr>
          </w:p>
        </w:tc>
        <w:tc>
          <w:tcPr>
            <w:tcW w:w="1079" w:type="pct"/>
            <w:vAlign w:val="center"/>
          </w:tcPr>
          <w:p w14:paraId="5375C7F9"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参与人数</w:t>
            </w:r>
          </w:p>
        </w:tc>
        <w:tc>
          <w:tcPr>
            <w:tcW w:w="1384" w:type="pct"/>
            <w:vAlign w:val="center"/>
          </w:tcPr>
          <w:p w14:paraId="6885749F" w14:textId="77777777" w:rsidR="001C4064" w:rsidRDefault="001C4064">
            <w:pPr>
              <w:ind w:firstLineChars="0" w:firstLine="0"/>
              <w:jc w:val="center"/>
              <w:rPr>
                <w:rFonts w:ascii="Times New Roman" w:hAnsi="Times New Roman" w:cs="Times New Roman"/>
                <w:sz w:val="28"/>
                <w:szCs w:val="28"/>
              </w:rPr>
            </w:pPr>
          </w:p>
        </w:tc>
      </w:tr>
      <w:tr w:rsidR="001C4064" w14:paraId="7CEA7B46" w14:textId="77777777">
        <w:trPr>
          <w:trHeight w:val="391"/>
        </w:trPr>
        <w:tc>
          <w:tcPr>
            <w:tcW w:w="1076" w:type="pct"/>
          </w:tcPr>
          <w:p w14:paraId="0D710888"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活动申请人</w:t>
            </w:r>
          </w:p>
        </w:tc>
        <w:tc>
          <w:tcPr>
            <w:tcW w:w="1461" w:type="pct"/>
          </w:tcPr>
          <w:p w14:paraId="44611442" w14:textId="77777777" w:rsidR="001C4064" w:rsidRDefault="001C4064">
            <w:pPr>
              <w:ind w:firstLineChars="0" w:firstLine="0"/>
              <w:jc w:val="center"/>
              <w:rPr>
                <w:rFonts w:ascii="Times New Roman" w:hAnsi="Times New Roman" w:cs="Times New Roman"/>
                <w:sz w:val="28"/>
                <w:szCs w:val="28"/>
              </w:rPr>
            </w:pPr>
          </w:p>
        </w:tc>
        <w:tc>
          <w:tcPr>
            <w:tcW w:w="1079" w:type="pct"/>
          </w:tcPr>
          <w:p w14:paraId="5B53136C"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联系方式</w:t>
            </w:r>
          </w:p>
        </w:tc>
        <w:tc>
          <w:tcPr>
            <w:tcW w:w="1384" w:type="pct"/>
            <w:vAlign w:val="center"/>
          </w:tcPr>
          <w:p w14:paraId="1D1D0235" w14:textId="77777777" w:rsidR="001C4064" w:rsidRDefault="001C4064">
            <w:pPr>
              <w:ind w:firstLineChars="0" w:firstLine="0"/>
              <w:jc w:val="center"/>
              <w:rPr>
                <w:rFonts w:ascii="Times New Roman" w:hAnsi="Times New Roman" w:cs="Times New Roman"/>
                <w:sz w:val="28"/>
                <w:szCs w:val="28"/>
              </w:rPr>
            </w:pPr>
          </w:p>
        </w:tc>
      </w:tr>
      <w:tr w:rsidR="001C4064" w14:paraId="417EDFAF" w14:textId="77777777">
        <w:trPr>
          <w:trHeight w:val="1670"/>
        </w:trPr>
        <w:tc>
          <w:tcPr>
            <w:tcW w:w="1076" w:type="pct"/>
            <w:vAlign w:val="center"/>
          </w:tcPr>
          <w:p w14:paraId="4A882C55"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活动内容</w:t>
            </w:r>
          </w:p>
        </w:tc>
        <w:tc>
          <w:tcPr>
            <w:tcW w:w="3924" w:type="pct"/>
            <w:gridSpan w:val="3"/>
          </w:tcPr>
          <w:p w14:paraId="6519951D"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（可附另页）</w:t>
            </w:r>
          </w:p>
          <w:p w14:paraId="217A6A61" w14:textId="77777777" w:rsidR="001C4064" w:rsidRDefault="001C4064">
            <w:pPr>
              <w:ind w:firstLineChars="0" w:firstLine="0"/>
              <w:rPr>
                <w:rFonts w:ascii="Times New Roman" w:hAnsi="Times New Roman" w:cs="Times New Roman"/>
                <w:sz w:val="28"/>
                <w:szCs w:val="28"/>
              </w:rPr>
            </w:pPr>
          </w:p>
          <w:p w14:paraId="704FD3D7" w14:textId="77777777" w:rsidR="001C4064" w:rsidRDefault="001C4064">
            <w:pPr>
              <w:ind w:firstLineChars="0" w:firstLine="0"/>
              <w:rPr>
                <w:rFonts w:ascii="Times New Roman" w:hAnsi="Times New Roman" w:cs="Times New Roman"/>
                <w:sz w:val="28"/>
                <w:szCs w:val="28"/>
              </w:rPr>
            </w:pPr>
          </w:p>
        </w:tc>
      </w:tr>
      <w:tr w:rsidR="001C4064" w14:paraId="6C8003AC" w14:textId="77777777">
        <w:trPr>
          <w:trHeight w:val="1405"/>
        </w:trPr>
        <w:tc>
          <w:tcPr>
            <w:tcW w:w="1076" w:type="pct"/>
            <w:vAlign w:val="center"/>
          </w:tcPr>
          <w:p w14:paraId="3B580ABA"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指导老师</w:t>
            </w:r>
            <w:r>
              <w:rPr>
                <w:rFonts w:ascii="Times New Roman" w:hAnsi="Times New Roman" w:cs="Times New Roman" w:hint="eastAsia"/>
                <w:sz w:val="28"/>
                <w:szCs w:val="28"/>
              </w:rPr>
              <w:t>/</w:t>
            </w:r>
          </w:p>
          <w:p w14:paraId="3BA0465B"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辅导员意见</w:t>
            </w:r>
          </w:p>
        </w:tc>
        <w:tc>
          <w:tcPr>
            <w:tcW w:w="3924" w:type="pct"/>
            <w:gridSpan w:val="3"/>
            <w:vAlign w:val="bottom"/>
          </w:tcPr>
          <w:p w14:paraId="0EB7E129" w14:textId="77777777" w:rsidR="001C4064" w:rsidRDefault="001C4064">
            <w:pPr>
              <w:ind w:firstLineChars="0" w:firstLine="0"/>
              <w:jc w:val="center"/>
              <w:rPr>
                <w:rFonts w:ascii="Times New Roman" w:hAnsi="Times New Roman" w:cs="Times New Roman"/>
                <w:sz w:val="28"/>
                <w:szCs w:val="28"/>
              </w:rPr>
            </w:pPr>
          </w:p>
          <w:p w14:paraId="3F459C0A"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签字：</w:t>
            </w:r>
          </w:p>
        </w:tc>
      </w:tr>
      <w:tr w:rsidR="001C4064" w14:paraId="30CA7F7E" w14:textId="77777777">
        <w:trPr>
          <w:trHeight w:val="1179"/>
        </w:trPr>
        <w:tc>
          <w:tcPr>
            <w:tcW w:w="1076" w:type="pct"/>
            <w:vAlign w:val="center"/>
          </w:tcPr>
          <w:p w14:paraId="0619C7BD"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学院团委</w:t>
            </w:r>
            <w:r>
              <w:rPr>
                <w:rFonts w:ascii="Times New Roman" w:hAnsi="Times New Roman" w:cs="Times New Roman" w:hint="eastAsia"/>
                <w:sz w:val="28"/>
                <w:szCs w:val="28"/>
              </w:rPr>
              <w:t>/</w:t>
            </w:r>
          </w:p>
          <w:p w14:paraId="261040A7" w14:textId="77777777" w:rsidR="001C4064" w:rsidRDefault="007E6F8E">
            <w:pPr>
              <w:ind w:firstLineChars="0" w:firstLine="0"/>
              <w:jc w:val="center"/>
              <w:rPr>
                <w:rFonts w:ascii="Times New Roman" w:hAnsi="Times New Roman" w:cs="Times New Roman"/>
                <w:color w:val="FF0000"/>
                <w:sz w:val="28"/>
                <w:szCs w:val="28"/>
              </w:rPr>
            </w:pPr>
            <w:r>
              <w:rPr>
                <w:rFonts w:ascii="Times New Roman" w:hAnsi="Times New Roman" w:cs="Times New Roman" w:hint="eastAsia"/>
                <w:sz w:val="28"/>
                <w:szCs w:val="28"/>
              </w:rPr>
              <w:t>业务主管单位</w:t>
            </w:r>
          </w:p>
          <w:p w14:paraId="588D19D6"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意见</w:t>
            </w:r>
          </w:p>
        </w:tc>
        <w:tc>
          <w:tcPr>
            <w:tcW w:w="1461" w:type="pct"/>
            <w:vAlign w:val="bottom"/>
          </w:tcPr>
          <w:p w14:paraId="38251869" w14:textId="77777777" w:rsidR="001C4064" w:rsidRDefault="001C4064">
            <w:pPr>
              <w:ind w:firstLineChars="0" w:firstLine="0"/>
              <w:jc w:val="center"/>
              <w:rPr>
                <w:rFonts w:ascii="Times New Roman" w:hAnsi="Times New Roman" w:cs="Times New Roman"/>
                <w:sz w:val="28"/>
                <w:szCs w:val="28"/>
              </w:rPr>
            </w:pPr>
          </w:p>
          <w:p w14:paraId="02263CAE"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签章：</w:t>
            </w:r>
          </w:p>
        </w:tc>
        <w:tc>
          <w:tcPr>
            <w:tcW w:w="1079" w:type="pct"/>
            <w:vAlign w:val="center"/>
          </w:tcPr>
          <w:p w14:paraId="0FF28C19"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协同单位</w:t>
            </w:r>
          </w:p>
          <w:p w14:paraId="66F546FE"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意见</w:t>
            </w:r>
          </w:p>
        </w:tc>
        <w:tc>
          <w:tcPr>
            <w:tcW w:w="1384" w:type="pct"/>
            <w:vAlign w:val="bottom"/>
          </w:tcPr>
          <w:p w14:paraId="6AB159AF"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签字：</w:t>
            </w:r>
          </w:p>
        </w:tc>
      </w:tr>
      <w:tr w:rsidR="001C4064" w14:paraId="115950E4" w14:textId="77777777">
        <w:trPr>
          <w:trHeight w:val="1604"/>
        </w:trPr>
        <w:tc>
          <w:tcPr>
            <w:tcW w:w="1076" w:type="pct"/>
            <w:vAlign w:val="center"/>
          </w:tcPr>
          <w:p w14:paraId="6389D458"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校团委意见</w:t>
            </w:r>
          </w:p>
        </w:tc>
        <w:tc>
          <w:tcPr>
            <w:tcW w:w="3924" w:type="pct"/>
            <w:gridSpan w:val="3"/>
            <w:vAlign w:val="bottom"/>
          </w:tcPr>
          <w:p w14:paraId="39A4306D" w14:textId="77777777" w:rsidR="001C4064" w:rsidRDefault="001C4064">
            <w:pPr>
              <w:ind w:firstLineChars="0" w:firstLine="0"/>
              <w:jc w:val="center"/>
              <w:rPr>
                <w:rFonts w:ascii="Times New Roman" w:hAnsi="Times New Roman" w:cs="Times New Roman"/>
                <w:sz w:val="28"/>
                <w:szCs w:val="28"/>
              </w:rPr>
            </w:pPr>
          </w:p>
          <w:p w14:paraId="6AE2941F" w14:textId="77777777" w:rsidR="001C4064" w:rsidRDefault="007E6F8E">
            <w:pPr>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签章：</w:t>
            </w:r>
          </w:p>
        </w:tc>
      </w:tr>
    </w:tbl>
    <w:p w14:paraId="2A80F666" w14:textId="77777777" w:rsidR="001C4064" w:rsidRDefault="007E6F8E">
      <w:pPr>
        <w:ind w:firstLine="643"/>
        <w:jc w:val="center"/>
        <w:rPr>
          <w:rFonts w:ascii="Times New Roman" w:hAnsi="Times New Roman" w:cs="Times New Roman"/>
          <w:b/>
          <w:bCs/>
        </w:rPr>
      </w:pPr>
      <w:r>
        <w:rPr>
          <w:rFonts w:ascii="Times New Roman" w:hAnsi="Times New Roman" w:cs="Times New Roman" w:hint="eastAsia"/>
          <w:b/>
          <w:bCs/>
        </w:rPr>
        <w:t>南昌大学第二课堂活动申报表</w:t>
      </w:r>
    </w:p>
    <w:p w14:paraId="30796A0B" w14:textId="77777777" w:rsidR="001C4064" w:rsidRDefault="001C4064">
      <w:pPr>
        <w:ind w:firstLine="643"/>
        <w:rPr>
          <w:rFonts w:ascii="Times New Roman" w:hAnsi="Times New Roman" w:cs="Times New Roman"/>
          <w:b/>
          <w:bCs/>
        </w:rPr>
      </w:pPr>
    </w:p>
    <w:p w14:paraId="3CE5EA4F" w14:textId="77777777" w:rsidR="001C4064" w:rsidRDefault="007E6F8E">
      <w:pPr>
        <w:pStyle w:val="1"/>
        <w:ind w:firstLineChars="0" w:firstLine="0"/>
        <w:jc w:val="left"/>
        <w:rPr>
          <w:rFonts w:ascii="Times New Roman" w:eastAsia="仿宋_GB2312" w:hAnsi="Times New Roman" w:cs="Times New Roman"/>
          <w:b w:val="0"/>
          <w:bCs w:val="0"/>
          <w:kern w:val="2"/>
          <w:szCs w:val="22"/>
        </w:rPr>
      </w:pPr>
      <w:r>
        <w:rPr>
          <w:rFonts w:ascii="Times New Roman" w:eastAsia="仿宋_GB2312" w:hAnsi="Times New Roman" w:cs="Times New Roman" w:hint="eastAsia"/>
          <w:b w:val="0"/>
          <w:bCs w:val="0"/>
          <w:kern w:val="2"/>
          <w:szCs w:val="22"/>
        </w:rPr>
        <w:lastRenderedPageBreak/>
        <w:t>附件</w:t>
      </w:r>
      <w:r>
        <w:rPr>
          <w:rFonts w:ascii="Times New Roman" w:eastAsia="仿宋_GB2312" w:hAnsi="Times New Roman" w:cs="Times New Roman" w:hint="eastAsia"/>
          <w:b w:val="0"/>
          <w:bCs w:val="0"/>
          <w:kern w:val="2"/>
          <w:szCs w:val="22"/>
        </w:rPr>
        <w:t>4</w:t>
      </w:r>
      <w:r>
        <w:rPr>
          <w:rFonts w:ascii="Times New Roman" w:eastAsia="仿宋_GB2312" w:hAnsi="Times New Roman" w:cs="Times New Roman" w:hint="eastAsia"/>
          <w:b w:val="0"/>
          <w:bCs w:val="0"/>
          <w:kern w:val="2"/>
          <w:szCs w:val="22"/>
        </w:rPr>
        <w:t>：第二课堂活动信息填写规范</w:t>
      </w:r>
    </w:p>
    <w:p w14:paraId="5B5AA905" w14:textId="77777777" w:rsidR="001C4064" w:rsidRDefault="007E6F8E">
      <w:pPr>
        <w:spacing w:line="560" w:lineRule="exact"/>
        <w:ind w:firstLineChars="0" w:firstLine="0"/>
        <w:jc w:val="center"/>
        <w:rPr>
          <w:b/>
          <w:bCs/>
        </w:rPr>
      </w:pPr>
      <w:r>
        <w:rPr>
          <w:rFonts w:ascii="Times New Roman" w:hAnsi="Times New Roman" w:cs="Times New Roman" w:hint="eastAsia"/>
          <w:b/>
          <w:bCs/>
        </w:rPr>
        <w:t>第二课堂活动信息填写规范</w:t>
      </w:r>
    </w:p>
    <w:p w14:paraId="40131A3B" w14:textId="77777777" w:rsidR="001C4064" w:rsidRDefault="007E6F8E">
      <w:pPr>
        <w:spacing w:line="560" w:lineRule="exact"/>
        <w:ind w:firstLineChars="0" w:firstLine="0"/>
        <w:jc w:val="left"/>
        <w:rPr>
          <w:b/>
          <w:bCs/>
        </w:rPr>
      </w:pPr>
      <w:r>
        <w:rPr>
          <w:rFonts w:hint="eastAsia"/>
          <w:b/>
          <w:bCs/>
        </w:rPr>
        <w:t>（一）活动发布填写规范</w:t>
      </w:r>
    </w:p>
    <w:p w14:paraId="37E2151D" w14:textId="77777777" w:rsidR="001C4064" w:rsidRDefault="007E6F8E">
      <w:pPr>
        <w:spacing w:line="560" w:lineRule="exact"/>
        <w:ind w:firstLineChars="0" w:firstLine="0"/>
        <w:jc w:val="left"/>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、活动名称</w:t>
      </w:r>
    </w:p>
    <w:p w14:paraId="7750BE8B"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rPr>
        <w:t>各级活动发布者应写明活动级别。班级活动的名称格式为</w:t>
      </w:r>
      <w:r>
        <w:rPr>
          <w:rFonts w:ascii="Times New Roman" w:hAnsi="Times New Roman" w:cs="Times New Roman"/>
        </w:rPr>
        <w:t>“xx</w:t>
      </w:r>
      <w:r>
        <w:rPr>
          <w:rFonts w:ascii="Times New Roman" w:hAnsi="Times New Roman" w:cs="Times New Roman"/>
        </w:rPr>
        <w:t>学院</w:t>
      </w:r>
      <w:r>
        <w:rPr>
          <w:rFonts w:ascii="Times New Roman" w:hAnsi="Times New Roman" w:cs="Times New Roman"/>
        </w:rPr>
        <w:t>xx</w:t>
      </w:r>
      <w:r>
        <w:rPr>
          <w:rFonts w:ascii="Times New Roman" w:hAnsi="Times New Roman" w:cs="Times New Roman"/>
        </w:rPr>
        <w:t>专业</w:t>
      </w:r>
      <w:r>
        <w:rPr>
          <w:rFonts w:ascii="Times New Roman" w:hAnsi="Times New Roman" w:cs="Times New Roman"/>
        </w:rPr>
        <w:t>xx</w:t>
      </w:r>
      <w:r>
        <w:rPr>
          <w:rFonts w:ascii="Times New Roman" w:hAnsi="Times New Roman" w:cs="Times New Roman"/>
        </w:rPr>
        <w:t>班</w:t>
      </w:r>
      <w:r>
        <w:rPr>
          <w:rFonts w:ascii="Times New Roman" w:hAnsi="Times New Roman" w:cs="Times New Roman" w:hint="eastAsia"/>
        </w:rPr>
        <w:t>团支部</w:t>
      </w:r>
      <w:r>
        <w:rPr>
          <w:rFonts w:ascii="Times New Roman" w:hAnsi="Times New Roman" w:cs="Times New Roman"/>
        </w:rPr>
        <w:t>xx</w:t>
      </w:r>
      <w:r>
        <w:rPr>
          <w:rFonts w:ascii="Times New Roman" w:hAnsi="Times New Roman" w:cs="Times New Roman"/>
        </w:rPr>
        <w:t>活动</w:t>
      </w:r>
      <w:r>
        <w:rPr>
          <w:rFonts w:ascii="Times New Roman" w:hAnsi="Times New Roman" w:cs="Times New Roman"/>
        </w:rPr>
        <w:t>”</w:t>
      </w:r>
      <w:r>
        <w:rPr>
          <w:rFonts w:ascii="Times New Roman" w:hAnsi="Times New Roman" w:cs="Times New Roman"/>
        </w:rPr>
        <w:t>，如</w:t>
      </w:r>
      <w:r>
        <w:rPr>
          <w:rFonts w:ascii="Times New Roman" w:hAnsi="Times New Roman" w:cs="Times New Roman"/>
        </w:rPr>
        <w:t>“</w:t>
      </w:r>
      <w:r>
        <w:rPr>
          <w:rFonts w:ascii="Times New Roman" w:hAnsi="Times New Roman" w:cs="Times New Roman"/>
        </w:rPr>
        <w:t>外国语学院西班牙语</w:t>
      </w:r>
      <w:r>
        <w:rPr>
          <w:rFonts w:ascii="Times New Roman" w:hAnsi="Times New Roman" w:cs="Times New Roman"/>
        </w:rPr>
        <w:t>191</w:t>
      </w:r>
      <w:r>
        <w:rPr>
          <w:rFonts w:ascii="Times New Roman" w:hAnsi="Times New Roman" w:cs="Times New Roman"/>
        </w:rPr>
        <w:t>班</w:t>
      </w:r>
      <w:r>
        <w:rPr>
          <w:rFonts w:ascii="Times New Roman" w:hAnsi="Times New Roman" w:cs="Times New Roman" w:hint="eastAsia"/>
        </w:rPr>
        <w:t>团支部</w:t>
      </w:r>
      <w:r>
        <w:rPr>
          <w:rFonts w:ascii="Times New Roman" w:hAnsi="Times New Roman" w:cs="Times New Roman"/>
        </w:rPr>
        <w:t>学习新思想，争做新青年主题团日活动</w:t>
      </w:r>
      <w:r>
        <w:rPr>
          <w:rFonts w:ascii="Times New Roman" w:hAnsi="Times New Roman" w:cs="Times New Roman"/>
        </w:rPr>
        <w:t>”</w:t>
      </w:r>
      <w:r>
        <w:rPr>
          <w:rFonts w:ascii="Times New Roman" w:hAnsi="Times New Roman" w:cs="Times New Roman"/>
        </w:rPr>
        <w:t>；院级活动的名称格式为</w:t>
      </w:r>
      <w:r>
        <w:rPr>
          <w:rFonts w:ascii="Times New Roman" w:hAnsi="Times New Roman" w:cs="Times New Roman"/>
        </w:rPr>
        <w:t>“xx</w:t>
      </w:r>
      <w:r>
        <w:rPr>
          <w:rFonts w:ascii="Times New Roman" w:hAnsi="Times New Roman" w:cs="Times New Roman"/>
        </w:rPr>
        <w:t>学院</w:t>
      </w:r>
      <w:r>
        <w:rPr>
          <w:rFonts w:ascii="Times New Roman" w:hAnsi="Times New Roman" w:cs="Times New Roman"/>
        </w:rPr>
        <w:t>xx</w:t>
      </w:r>
      <w:r>
        <w:rPr>
          <w:rFonts w:ascii="Times New Roman" w:hAnsi="Times New Roman" w:cs="Times New Roman"/>
        </w:rPr>
        <w:t>活动</w:t>
      </w:r>
      <w:r>
        <w:rPr>
          <w:rFonts w:ascii="Times New Roman" w:hAnsi="Times New Roman" w:cs="Times New Roman"/>
        </w:rPr>
        <w:t>”</w:t>
      </w:r>
      <w:r>
        <w:rPr>
          <w:rFonts w:ascii="Times New Roman" w:hAnsi="Times New Roman" w:cs="Times New Roman"/>
        </w:rPr>
        <w:t>或</w:t>
      </w:r>
      <w:r>
        <w:rPr>
          <w:rFonts w:ascii="Times New Roman" w:hAnsi="Times New Roman" w:cs="Times New Roman"/>
        </w:rPr>
        <w:t>“xx</w:t>
      </w:r>
      <w:r>
        <w:rPr>
          <w:rFonts w:ascii="Times New Roman" w:hAnsi="Times New Roman" w:cs="Times New Roman"/>
        </w:rPr>
        <w:t>学院</w:t>
      </w:r>
      <w:r>
        <w:rPr>
          <w:rFonts w:ascii="Times New Roman" w:hAnsi="Times New Roman" w:cs="Times New Roman"/>
        </w:rPr>
        <w:t>xx</w:t>
      </w:r>
      <w:r>
        <w:rPr>
          <w:rFonts w:ascii="Times New Roman" w:hAnsi="Times New Roman" w:cs="Times New Roman"/>
        </w:rPr>
        <w:t>社团</w:t>
      </w:r>
      <w:r>
        <w:rPr>
          <w:rFonts w:ascii="Times New Roman" w:hAnsi="Times New Roman" w:cs="Times New Roman"/>
        </w:rPr>
        <w:t>xx</w:t>
      </w:r>
      <w:r>
        <w:rPr>
          <w:rFonts w:ascii="Times New Roman" w:hAnsi="Times New Roman" w:cs="Times New Roman"/>
        </w:rPr>
        <w:t>活动</w:t>
      </w:r>
      <w:r>
        <w:rPr>
          <w:rFonts w:ascii="Times New Roman" w:hAnsi="Times New Roman" w:cs="Times New Roman"/>
        </w:rPr>
        <w:t>”</w:t>
      </w:r>
      <w:r>
        <w:rPr>
          <w:rFonts w:ascii="Times New Roman" w:hAnsi="Times New Roman" w:cs="Times New Roman"/>
        </w:rPr>
        <w:t>，如</w:t>
      </w:r>
      <w:r>
        <w:rPr>
          <w:rFonts w:ascii="Times New Roman" w:hAnsi="Times New Roman" w:cs="Times New Roman"/>
        </w:rPr>
        <w:t>“</w:t>
      </w:r>
      <w:r>
        <w:rPr>
          <w:rFonts w:ascii="Times New Roman" w:hAnsi="Times New Roman" w:cs="Times New Roman"/>
        </w:rPr>
        <w:t>外国语学院英语协会英语角</w:t>
      </w:r>
      <w:r>
        <w:rPr>
          <w:rFonts w:ascii="Times New Roman" w:hAnsi="Times New Roman" w:cs="Times New Roman"/>
        </w:rPr>
        <w:t>”</w:t>
      </w:r>
      <w:r>
        <w:rPr>
          <w:rFonts w:ascii="Times New Roman" w:hAnsi="Times New Roman" w:cs="Times New Roman"/>
        </w:rPr>
        <w:t>；校级活动的名称格式为</w:t>
      </w:r>
      <w:r>
        <w:rPr>
          <w:rFonts w:ascii="Times New Roman" w:hAnsi="Times New Roman" w:cs="Times New Roman"/>
        </w:rPr>
        <w:t>“xx</w:t>
      </w:r>
      <w:r>
        <w:rPr>
          <w:rFonts w:ascii="Times New Roman" w:hAnsi="Times New Roman" w:cs="Times New Roman"/>
        </w:rPr>
        <w:t>校级学生组织</w:t>
      </w:r>
      <w:r>
        <w:rPr>
          <w:rFonts w:ascii="Times New Roman" w:hAnsi="Times New Roman" w:cs="Times New Roman"/>
        </w:rPr>
        <w:t>xx</w:t>
      </w:r>
      <w:r>
        <w:rPr>
          <w:rFonts w:ascii="Times New Roman" w:hAnsi="Times New Roman" w:cs="Times New Roman"/>
        </w:rPr>
        <w:t>活动</w:t>
      </w:r>
      <w:r>
        <w:rPr>
          <w:rFonts w:ascii="Times New Roman" w:hAnsi="Times New Roman" w:cs="Times New Roman"/>
        </w:rPr>
        <w:t>”</w:t>
      </w:r>
      <w:r>
        <w:rPr>
          <w:rFonts w:ascii="Times New Roman" w:hAnsi="Times New Roman" w:cs="Times New Roman"/>
        </w:rPr>
        <w:t>，如</w:t>
      </w:r>
      <w:r>
        <w:rPr>
          <w:rFonts w:ascii="Times New Roman" w:hAnsi="Times New Roman" w:cs="Times New Roman"/>
        </w:rPr>
        <w:t>“</w:t>
      </w:r>
      <w:r>
        <w:rPr>
          <w:rFonts w:ascii="Times New Roman" w:hAnsi="Times New Roman" w:cs="Times New Roman"/>
        </w:rPr>
        <w:t>校学生会走进实验室系列活动</w:t>
      </w:r>
      <w:r>
        <w:rPr>
          <w:rFonts w:ascii="Times New Roman" w:hAnsi="Times New Roman" w:cs="Times New Roman"/>
        </w:rPr>
        <w:t>”</w:t>
      </w:r>
      <w:r>
        <w:rPr>
          <w:rFonts w:ascii="Times New Roman" w:hAnsi="Times New Roman" w:cs="Times New Roman"/>
        </w:rPr>
        <w:t>。</w:t>
      </w:r>
    </w:p>
    <w:p w14:paraId="6FAABF7F" w14:textId="77777777" w:rsidR="001C4064" w:rsidRDefault="007E6F8E">
      <w:pPr>
        <w:spacing w:line="560" w:lineRule="exact"/>
        <w:ind w:firstLineChars="0" w:firstLine="0"/>
        <w:jc w:val="left"/>
        <w:rPr>
          <w:rFonts w:ascii="Times New Roman" w:hAnsi="Times New Roman" w:cs="Times New Roman"/>
          <w:b/>
          <w:bCs/>
          <w:szCs w:val="32"/>
        </w:rPr>
      </w:pPr>
      <w:r>
        <w:rPr>
          <w:rFonts w:ascii="Times New Roman" w:hAnsi="Times New Roman" w:cs="Times New Roman"/>
          <w:b/>
          <w:bCs/>
          <w:szCs w:val="32"/>
        </w:rPr>
        <w:t>2</w:t>
      </w:r>
      <w:r>
        <w:rPr>
          <w:rFonts w:ascii="Times New Roman" w:hAnsi="Times New Roman" w:cs="Times New Roman"/>
          <w:b/>
          <w:bCs/>
          <w:szCs w:val="32"/>
        </w:rPr>
        <w:t>、活动简介</w:t>
      </w:r>
    </w:p>
    <w:p w14:paraId="048165A6"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rPr>
        <w:t>活动简介字数应限于</w:t>
      </w:r>
      <w:r>
        <w:rPr>
          <w:rFonts w:ascii="Times New Roman" w:hAnsi="Times New Roman" w:cs="Times New Roman"/>
        </w:rPr>
        <w:t>300</w:t>
      </w:r>
      <w:r>
        <w:rPr>
          <w:rFonts w:ascii="Times New Roman" w:hAnsi="Times New Roman" w:cs="Times New Roman"/>
        </w:rPr>
        <w:t>字之内，简介中需注明该活动的举办方、时间地点、主要内容、目的意义、预期达到的效果等。</w:t>
      </w:r>
    </w:p>
    <w:p w14:paraId="7325442E" w14:textId="77777777" w:rsidR="001C4064" w:rsidRDefault="007E6F8E">
      <w:pPr>
        <w:spacing w:line="560" w:lineRule="exact"/>
        <w:ind w:firstLineChars="0" w:firstLine="0"/>
        <w:jc w:val="left"/>
        <w:rPr>
          <w:rFonts w:ascii="Times New Roman" w:hAnsi="Times New Roman" w:cs="Times New Roman"/>
          <w:b/>
          <w:bCs/>
          <w:szCs w:val="32"/>
        </w:rPr>
      </w:pPr>
      <w:r>
        <w:rPr>
          <w:rFonts w:ascii="Times New Roman" w:hAnsi="Times New Roman" w:cs="Times New Roman"/>
          <w:b/>
          <w:bCs/>
          <w:szCs w:val="32"/>
        </w:rPr>
        <w:t>3</w:t>
      </w:r>
      <w:r>
        <w:rPr>
          <w:rFonts w:ascii="Times New Roman" w:hAnsi="Times New Roman" w:cs="Times New Roman"/>
          <w:b/>
          <w:bCs/>
          <w:szCs w:val="32"/>
        </w:rPr>
        <w:t>、可参与人员</w:t>
      </w:r>
    </w:p>
    <w:p w14:paraId="77B57F5C"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rPr>
        <w:t>对于非指定参与人员的活动可设置为报名制，报名成功即可正常参加活动。对于指定参与人员的活动可设置为审核制，活动发起人应及时对符合参与要求的同学予以审核通过。线下活动可参与人数不得设置为无限制，应根据活动举办场地的实际规模进行合理设置。</w:t>
      </w:r>
    </w:p>
    <w:p w14:paraId="08E3E6EF" w14:textId="77777777" w:rsidR="001C4064" w:rsidRDefault="007E6F8E">
      <w:pPr>
        <w:spacing w:line="560" w:lineRule="exact"/>
        <w:ind w:firstLineChars="0" w:firstLine="0"/>
        <w:jc w:val="left"/>
        <w:rPr>
          <w:rFonts w:ascii="Times New Roman" w:hAnsi="Times New Roman" w:cs="Times New Roman"/>
          <w:b/>
          <w:bCs/>
          <w:szCs w:val="32"/>
        </w:rPr>
      </w:pPr>
      <w:r>
        <w:rPr>
          <w:rFonts w:ascii="Times New Roman" w:hAnsi="Times New Roman" w:cs="Times New Roman"/>
          <w:b/>
          <w:bCs/>
          <w:szCs w:val="32"/>
        </w:rPr>
        <w:t>4</w:t>
      </w:r>
      <w:r>
        <w:rPr>
          <w:rFonts w:ascii="Times New Roman" w:hAnsi="Times New Roman" w:cs="Times New Roman"/>
          <w:b/>
          <w:bCs/>
          <w:szCs w:val="32"/>
        </w:rPr>
        <w:t>、活动时间和地点</w:t>
      </w:r>
    </w:p>
    <w:p w14:paraId="2A1F11B4"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rPr>
        <w:t>为保证活动正常开展，活动报名时间应设置在活动正式开始时间之前。线下举办的活动需准确定位</w:t>
      </w:r>
      <w:proofErr w:type="gramStart"/>
      <w:r>
        <w:rPr>
          <w:rFonts w:ascii="Times New Roman" w:hAnsi="Times New Roman" w:cs="Times New Roman"/>
        </w:rPr>
        <w:t>签到签退的</w:t>
      </w:r>
      <w:proofErr w:type="gramEnd"/>
      <w:r>
        <w:rPr>
          <w:rFonts w:ascii="Times New Roman" w:hAnsi="Times New Roman" w:cs="Times New Roman"/>
        </w:rPr>
        <w:lastRenderedPageBreak/>
        <w:t>地点范围，在活动开始前和活动结束后</w:t>
      </w:r>
      <w:proofErr w:type="gramStart"/>
      <w:r>
        <w:rPr>
          <w:rFonts w:ascii="Times New Roman" w:hAnsi="Times New Roman" w:cs="Times New Roman"/>
        </w:rPr>
        <w:t>进行扫码签到</w:t>
      </w:r>
      <w:proofErr w:type="gramEnd"/>
      <w:r>
        <w:rPr>
          <w:rFonts w:ascii="Times New Roman" w:hAnsi="Times New Roman" w:cs="Times New Roman"/>
        </w:rPr>
        <w:t>和签退。线上举办的活动可选择外勤签到</w:t>
      </w:r>
      <w:proofErr w:type="gramStart"/>
      <w:r>
        <w:rPr>
          <w:rFonts w:ascii="Times New Roman" w:hAnsi="Times New Roman" w:cs="Times New Roman"/>
        </w:rPr>
        <w:t>和签退方式</w:t>
      </w:r>
      <w:proofErr w:type="gramEnd"/>
      <w:r>
        <w:rPr>
          <w:rFonts w:ascii="Times New Roman" w:hAnsi="Times New Roman" w:cs="Times New Roman"/>
        </w:rPr>
        <w:t>。如遇签到</w:t>
      </w:r>
      <w:proofErr w:type="gramStart"/>
      <w:r>
        <w:rPr>
          <w:rFonts w:ascii="Times New Roman" w:hAnsi="Times New Roman" w:cs="Times New Roman"/>
        </w:rPr>
        <w:t>签退问题</w:t>
      </w:r>
      <w:proofErr w:type="gramEnd"/>
      <w:r>
        <w:rPr>
          <w:rFonts w:ascii="Times New Roman" w:hAnsi="Times New Roman" w:cs="Times New Roman"/>
        </w:rPr>
        <w:t>可在活动结束后及时联系活动发起人。</w:t>
      </w:r>
    </w:p>
    <w:p w14:paraId="04F6E6AF" w14:textId="77777777" w:rsidR="001C4064" w:rsidRDefault="007E6F8E">
      <w:pPr>
        <w:spacing w:line="560" w:lineRule="exact"/>
        <w:ind w:firstLineChars="0" w:firstLine="0"/>
        <w:jc w:val="left"/>
        <w:rPr>
          <w:rFonts w:ascii="Times New Roman" w:hAnsi="Times New Roman" w:cs="Times New Roman"/>
          <w:b/>
          <w:bCs/>
          <w:szCs w:val="32"/>
        </w:rPr>
      </w:pPr>
      <w:r>
        <w:rPr>
          <w:rFonts w:ascii="Times New Roman" w:hAnsi="Times New Roman" w:cs="Times New Roman"/>
          <w:b/>
          <w:bCs/>
          <w:szCs w:val="32"/>
        </w:rPr>
        <w:t>5</w:t>
      </w:r>
      <w:r>
        <w:rPr>
          <w:rFonts w:ascii="Times New Roman" w:hAnsi="Times New Roman" w:cs="Times New Roman"/>
          <w:b/>
          <w:bCs/>
          <w:szCs w:val="32"/>
        </w:rPr>
        <w:t>、活动附件</w:t>
      </w:r>
    </w:p>
    <w:p w14:paraId="0EFC7535"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rPr>
        <w:t>各级活动在第二课堂管理系统中进行发布时，需要添加相关附件作为活动发布证明材料。书写活动策划的需要上</w:t>
      </w:r>
      <w:proofErr w:type="gramStart"/>
      <w:r>
        <w:rPr>
          <w:rFonts w:ascii="Times New Roman" w:hAnsi="Times New Roman" w:cs="Times New Roman"/>
        </w:rPr>
        <w:t>传活动</w:t>
      </w:r>
      <w:proofErr w:type="gramEnd"/>
      <w:r>
        <w:rPr>
          <w:rFonts w:ascii="Times New Roman" w:hAnsi="Times New Roman" w:cs="Times New Roman"/>
        </w:rPr>
        <w:t>策划＋活动申报表作为佐证材料。未书写活动策划的需要上</w:t>
      </w:r>
      <w:proofErr w:type="gramStart"/>
      <w:r>
        <w:rPr>
          <w:rFonts w:ascii="Times New Roman" w:hAnsi="Times New Roman" w:cs="Times New Roman"/>
        </w:rPr>
        <w:t>传活动</w:t>
      </w:r>
      <w:proofErr w:type="gramEnd"/>
      <w:r>
        <w:rPr>
          <w:rFonts w:ascii="Times New Roman" w:hAnsi="Times New Roman" w:cs="Times New Roman"/>
        </w:rPr>
        <w:t>申报表作为作证材料。</w:t>
      </w:r>
    </w:p>
    <w:p w14:paraId="06293D7C" w14:textId="77777777" w:rsidR="001C4064" w:rsidRDefault="007E6F8E">
      <w:pPr>
        <w:spacing w:line="560" w:lineRule="exact"/>
        <w:ind w:firstLineChars="0" w:firstLine="0"/>
        <w:jc w:val="left"/>
        <w:rPr>
          <w:rFonts w:ascii="Times New Roman" w:hAnsi="Times New Roman" w:cs="Times New Roman"/>
          <w:b/>
          <w:bCs/>
          <w:szCs w:val="32"/>
        </w:rPr>
      </w:pPr>
      <w:r>
        <w:rPr>
          <w:rFonts w:ascii="Times New Roman" w:hAnsi="Times New Roman" w:cs="Times New Roman"/>
          <w:b/>
          <w:bCs/>
          <w:szCs w:val="32"/>
        </w:rPr>
        <w:t>（</w:t>
      </w:r>
      <w:r>
        <w:rPr>
          <w:rFonts w:ascii="Times New Roman" w:hAnsi="Times New Roman" w:cs="Times New Roman" w:hint="eastAsia"/>
          <w:b/>
          <w:bCs/>
          <w:szCs w:val="32"/>
        </w:rPr>
        <w:t>二</w:t>
      </w:r>
      <w:r>
        <w:rPr>
          <w:rFonts w:ascii="Times New Roman" w:hAnsi="Times New Roman" w:cs="Times New Roman"/>
          <w:b/>
          <w:bCs/>
          <w:szCs w:val="32"/>
        </w:rPr>
        <w:t>）活动完结填写规范</w:t>
      </w:r>
    </w:p>
    <w:p w14:paraId="77287F9B" w14:textId="77777777" w:rsidR="001C4064" w:rsidRDefault="007E6F8E">
      <w:pPr>
        <w:spacing w:line="560" w:lineRule="exact"/>
        <w:ind w:firstLineChars="0" w:firstLine="0"/>
        <w:jc w:val="left"/>
        <w:rPr>
          <w:rFonts w:ascii="Times New Roman" w:hAnsi="Times New Roman" w:cs="Times New Roman"/>
          <w:b/>
          <w:bCs/>
          <w:szCs w:val="32"/>
        </w:rPr>
      </w:pPr>
      <w:r>
        <w:rPr>
          <w:rFonts w:ascii="Times New Roman" w:hAnsi="Times New Roman" w:cs="Times New Roman"/>
          <w:b/>
          <w:bCs/>
          <w:szCs w:val="32"/>
        </w:rPr>
        <w:t>1</w:t>
      </w:r>
      <w:r>
        <w:rPr>
          <w:rFonts w:ascii="Times New Roman" w:hAnsi="Times New Roman" w:cs="Times New Roman"/>
          <w:b/>
          <w:bCs/>
          <w:szCs w:val="32"/>
        </w:rPr>
        <w:t>、活动照片</w:t>
      </w:r>
    </w:p>
    <w:p w14:paraId="67B45B09"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rPr>
        <w:t>线下活动提供的活动总结照片应为活动现场高清原图照片。照片应当能够彰</w:t>
      </w:r>
      <w:proofErr w:type="gramStart"/>
      <w:r>
        <w:rPr>
          <w:rFonts w:ascii="Times New Roman" w:hAnsi="Times New Roman" w:cs="Times New Roman"/>
        </w:rPr>
        <w:t>显活动</w:t>
      </w:r>
      <w:proofErr w:type="gramEnd"/>
      <w:r>
        <w:rPr>
          <w:rFonts w:ascii="Times New Roman" w:hAnsi="Times New Roman" w:cs="Times New Roman"/>
        </w:rPr>
        <w:t>主题或体现活动内容。主题内容体现不明确、人物含糊不清等不予通过。</w:t>
      </w:r>
    </w:p>
    <w:p w14:paraId="0D1560AF" w14:textId="77777777" w:rsidR="001C4064" w:rsidRDefault="007E6F8E">
      <w:pPr>
        <w:spacing w:line="560" w:lineRule="exact"/>
        <w:ind w:firstLineChars="0" w:firstLine="0"/>
        <w:jc w:val="left"/>
        <w:rPr>
          <w:rFonts w:ascii="Times New Roman" w:hAnsi="Times New Roman" w:cs="Times New Roman"/>
          <w:b/>
          <w:bCs/>
          <w:szCs w:val="32"/>
        </w:rPr>
      </w:pPr>
      <w:r>
        <w:rPr>
          <w:rFonts w:ascii="Times New Roman" w:hAnsi="Times New Roman" w:cs="Times New Roman"/>
          <w:b/>
          <w:bCs/>
          <w:szCs w:val="32"/>
        </w:rPr>
        <w:t>2</w:t>
      </w:r>
      <w:r>
        <w:rPr>
          <w:rFonts w:ascii="Times New Roman" w:hAnsi="Times New Roman" w:cs="Times New Roman"/>
          <w:b/>
          <w:bCs/>
          <w:szCs w:val="32"/>
        </w:rPr>
        <w:t>、活动总结</w:t>
      </w:r>
    </w:p>
    <w:p w14:paraId="082AC915" w14:textId="77777777" w:rsidR="001C4064" w:rsidRDefault="007E6F8E">
      <w:pPr>
        <w:spacing w:line="560" w:lineRule="exact"/>
        <w:ind w:firstLine="640"/>
        <w:jc w:val="left"/>
        <w:rPr>
          <w:rFonts w:ascii="Times New Roman" w:hAnsi="Times New Roman" w:cs="Times New Roman"/>
        </w:rPr>
      </w:pPr>
      <w:r>
        <w:rPr>
          <w:rFonts w:ascii="Times New Roman" w:hAnsi="Times New Roman" w:cs="Times New Roman"/>
        </w:rPr>
        <w:t>活动总结内容应充分具体，要与活动主题相关。可写清活动举办过程、举办效果、举办的不足之处等。</w:t>
      </w:r>
    </w:p>
    <w:p w14:paraId="6C70E43F" w14:textId="77777777" w:rsidR="001C4064" w:rsidRDefault="007E6F8E">
      <w:pPr>
        <w:widowControl/>
        <w:ind w:firstLineChars="0" w:firstLine="0"/>
        <w:jc w:val="left"/>
        <w:rPr>
          <w:rFonts w:ascii="Times New Roman" w:hAnsi="Times New Roman" w:cs="Times New Roman"/>
        </w:rPr>
      </w:pPr>
      <w:r>
        <w:rPr>
          <w:rFonts w:ascii="Times New Roman" w:hAnsi="Times New Roman" w:cs="Times New Roman"/>
        </w:rPr>
        <w:br w:type="page"/>
      </w:r>
    </w:p>
    <w:p w14:paraId="41F138E0" w14:textId="77777777" w:rsidR="001C4064" w:rsidRDefault="007E6F8E">
      <w:pPr>
        <w:pStyle w:val="1"/>
        <w:ind w:firstLineChars="0" w:firstLine="0"/>
        <w:jc w:val="left"/>
        <w:rPr>
          <w:rFonts w:ascii="Times New Roman" w:eastAsia="仿宋_GB2312" w:hAnsi="Times New Roman" w:cs="Times New Roman"/>
          <w:b w:val="0"/>
          <w:bCs w:val="0"/>
          <w:kern w:val="2"/>
          <w:szCs w:val="22"/>
        </w:rPr>
      </w:pPr>
      <w:r>
        <w:rPr>
          <w:rFonts w:ascii="Times New Roman" w:eastAsia="仿宋_GB2312" w:hAnsi="Times New Roman" w:cs="Times New Roman" w:hint="eastAsia"/>
          <w:b w:val="0"/>
          <w:bCs w:val="0"/>
          <w:kern w:val="2"/>
          <w:szCs w:val="22"/>
        </w:rPr>
        <w:lastRenderedPageBreak/>
        <w:t>附件</w:t>
      </w:r>
      <w:r>
        <w:rPr>
          <w:rFonts w:ascii="Times New Roman" w:eastAsia="仿宋_GB2312" w:hAnsi="Times New Roman" w:cs="Times New Roman" w:hint="eastAsia"/>
          <w:b w:val="0"/>
          <w:bCs w:val="0"/>
          <w:kern w:val="2"/>
          <w:szCs w:val="22"/>
        </w:rPr>
        <w:t>5</w:t>
      </w:r>
      <w:r>
        <w:rPr>
          <w:rFonts w:ascii="Times New Roman" w:eastAsia="仿宋_GB2312" w:hAnsi="Times New Roman" w:cs="Times New Roman" w:hint="eastAsia"/>
          <w:b w:val="0"/>
          <w:bCs w:val="0"/>
          <w:kern w:val="2"/>
          <w:szCs w:val="22"/>
        </w:rPr>
        <w:t>：第二课堂活动二级管理员账号</w:t>
      </w:r>
    </w:p>
    <w:p w14:paraId="5E1FCA1B" w14:textId="77777777" w:rsidR="001C4064" w:rsidRDefault="007E6F8E">
      <w:pPr>
        <w:ind w:firstLineChars="0" w:firstLine="0"/>
        <w:jc w:val="center"/>
        <w:rPr>
          <w:rFonts w:ascii="Times New Roman" w:hAnsi="Times New Roman" w:cs="Times New Roman"/>
          <w:b/>
          <w:bCs/>
        </w:rPr>
      </w:pPr>
      <w:r>
        <w:rPr>
          <w:rFonts w:ascii="Times New Roman" w:hAnsi="Times New Roman" w:cs="Times New Roman" w:hint="eastAsia"/>
          <w:b/>
          <w:bCs/>
        </w:rPr>
        <w:t>第二课堂活动二级管理员账号</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13"/>
        <w:gridCol w:w="2907"/>
        <w:gridCol w:w="2385"/>
      </w:tblGrid>
      <w:tr w:rsidR="001C4064" w14:paraId="7F421E50" w14:textId="77777777">
        <w:trPr>
          <w:trHeight w:val="397"/>
          <w:jc w:val="center"/>
        </w:trPr>
        <w:tc>
          <w:tcPr>
            <w:tcW w:w="851" w:type="dxa"/>
            <w:shd w:val="clear" w:color="auto" w:fill="auto"/>
            <w:vAlign w:val="center"/>
          </w:tcPr>
          <w:p w14:paraId="04995AC2"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3213" w:type="dxa"/>
            <w:shd w:val="clear" w:color="auto" w:fill="auto"/>
            <w:vAlign w:val="center"/>
          </w:tcPr>
          <w:p w14:paraId="0A3B7C01"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c>
          <w:tcPr>
            <w:tcW w:w="2907" w:type="dxa"/>
            <w:shd w:val="clear" w:color="auto" w:fill="auto"/>
            <w:vAlign w:val="center"/>
          </w:tcPr>
          <w:p w14:paraId="2710D655"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账户名</w:t>
            </w:r>
          </w:p>
        </w:tc>
        <w:tc>
          <w:tcPr>
            <w:tcW w:w="2385" w:type="dxa"/>
            <w:shd w:val="clear" w:color="auto" w:fill="auto"/>
            <w:vAlign w:val="center"/>
          </w:tcPr>
          <w:p w14:paraId="4BFB358C"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1C4064" w14:paraId="715FDE29" w14:textId="77777777">
        <w:trPr>
          <w:trHeight w:val="397"/>
          <w:jc w:val="center"/>
        </w:trPr>
        <w:tc>
          <w:tcPr>
            <w:tcW w:w="851" w:type="dxa"/>
            <w:shd w:val="clear" w:color="auto" w:fill="auto"/>
            <w:vAlign w:val="center"/>
          </w:tcPr>
          <w:p w14:paraId="2691D6D4"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w:t>
            </w:r>
          </w:p>
        </w:tc>
        <w:tc>
          <w:tcPr>
            <w:tcW w:w="3213" w:type="dxa"/>
            <w:shd w:val="clear" w:color="auto" w:fill="auto"/>
            <w:vAlign w:val="center"/>
          </w:tcPr>
          <w:p w14:paraId="43EB4EEB"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人文学院</w:t>
            </w:r>
          </w:p>
        </w:tc>
        <w:tc>
          <w:tcPr>
            <w:tcW w:w="2907" w:type="dxa"/>
            <w:shd w:val="clear" w:color="auto" w:fill="auto"/>
            <w:vAlign w:val="center"/>
          </w:tcPr>
          <w:p w14:paraId="353F6749"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color w:val="000000"/>
                <w:kern w:val="0"/>
                <w:sz w:val="24"/>
                <w:szCs w:val="24"/>
              </w:rPr>
              <w:t>r</w:t>
            </w:r>
            <w:r>
              <w:rPr>
                <w:rFonts w:ascii="宋体" w:eastAsia="宋体" w:hAnsi="宋体" w:cs="宋体" w:hint="eastAsia"/>
                <w:color w:val="000000"/>
                <w:kern w:val="0"/>
                <w:sz w:val="24"/>
                <w:szCs w:val="24"/>
              </w:rPr>
              <w:t>wxy</w:t>
            </w:r>
            <w:r>
              <w:rPr>
                <w:rFonts w:ascii="宋体" w:eastAsia="宋体" w:hAnsi="宋体" w:cs="宋体"/>
                <w:color w:val="000000"/>
                <w:kern w:val="0"/>
                <w:sz w:val="24"/>
                <w:szCs w:val="24"/>
              </w:rPr>
              <w:t>dekt</w:t>
            </w:r>
            <w:proofErr w:type="spellEnd"/>
          </w:p>
        </w:tc>
        <w:tc>
          <w:tcPr>
            <w:tcW w:w="2385" w:type="dxa"/>
            <w:shd w:val="clear" w:color="auto" w:fill="auto"/>
            <w:vAlign w:val="center"/>
          </w:tcPr>
          <w:p w14:paraId="5C6A3429"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58594BF6" w14:textId="77777777">
        <w:trPr>
          <w:trHeight w:val="397"/>
          <w:jc w:val="center"/>
        </w:trPr>
        <w:tc>
          <w:tcPr>
            <w:tcW w:w="851" w:type="dxa"/>
            <w:shd w:val="clear" w:color="auto" w:fill="auto"/>
            <w:vAlign w:val="center"/>
          </w:tcPr>
          <w:p w14:paraId="05DABFDD"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w:t>
            </w:r>
          </w:p>
        </w:tc>
        <w:tc>
          <w:tcPr>
            <w:tcW w:w="3213" w:type="dxa"/>
            <w:shd w:val="clear" w:color="auto" w:fill="auto"/>
            <w:vAlign w:val="center"/>
          </w:tcPr>
          <w:p w14:paraId="33FF233B"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工程建设学院</w:t>
            </w:r>
          </w:p>
        </w:tc>
        <w:tc>
          <w:tcPr>
            <w:tcW w:w="2907" w:type="dxa"/>
            <w:shd w:val="clear" w:color="auto" w:fill="auto"/>
            <w:vAlign w:val="center"/>
          </w:tcPr>
          <w:p w14:paraId="5DF74CC6"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color w:val="000000"/>
                <w:kern w:val="0"/>
                <w:sz w:val="24"/>
                <w:szCs w:val="24"/>
              </w:rPr>
              <w:t>gcjsxydekt</w:t>
            </w:r>
            <w:proofErr w:type="spellEnd"/>
          </w:p>
        </w:tc>
        <w:tc>
          <w:tcPr>
            <w:tcW w:w="2385" w:type="dxa"/>
            <w:shd w:val="clear" w:color="auto" w:fill="auto"/>
          </w:tcPr>
          <w:p w14:paraId="73492690"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0FBEF0E4" w14:textId="77777777">
        <w:trPr>
          <w:trHeight w:val="397"/>
          <w:jc w:val="center"/>
        </w:trPr>
        <w:tc>
          <w:tcPr>
            <w:tcW w:w="851" w:type="dxa"/>
            <w:shd w:val="clear" w:color="auto" w:fill="auto"/>
            <w:vAlign w:val="center"/>
          </w:tcPr>
          <w:p w14:paraId="74C3FAB3"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w:t>
            </w:r>
          </w:p>
        </w:tc>
        <w:tc>
          <w:tcPr>
            <w:tcW w:w="3213" w:type="dxa"/>
            <w:shd w:val="clear" w:color="auto" w:fill="auto"/>
            <w:vAlign w:val="center"/>
          </w:tcPr>
          <w:p w14:paraId="1D75992B"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艺术学院</w:t>
            </w:r>
          </w:p>
        </w:tc>
        <w:tc>
          <w:tcPr>
            <w:tcW w:w="2907" w:type="dxa"/>
            <w:shd w:val="clear" w:color="auto" w:fill="auto"/>
            <w:vAlign w:val="center"/>
          </w:tcPr>
          <w:p w14:paraId="4381CF14"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y</w:t>
            </w:r>
            <w:r>
              <w:rPr>
                <w:rFonts w:ascii="宋体" w:eastAsia="宋体" w:hAnsi="宋体" w:cs="宋体"/>
                <w:color w:val="000000"/>
                <w:kern w:val="0"/>
                <w:sz w:val="24"/>
                <w:szCs w:val="24"/>
              </w:rPr>
              <w:t>sxydekt</w:t>
            </w:r>
            <w:proofErr w:type="spellEnd"/>
          </w:p>
        </w:tc>
        <w:tc>
          <w:tcPr>
            <w:tcW w:w="2385" w:type="dxa"/>
            <w:shd w:val="clear" w:color="auto" w:fill="auto"/>
          </w:tcPr>
          <w:p w14:paraId="65F1FE8A"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12A74AEE" w14:textId="77777777">
        <w:trPr>
          <w:trHeight w:val="397"/>
          <w:jc w:val="center"/>
        </w:trPr>
        <w:tc>
          <w:tcPr>
            <w:tcW w:w="851" w:type="dxa"/>
            <w:shd w:val="clear" w:color="auto" w:fill="auto"/>
            <w:vAlign w:val="center"/>
          </w:tcPr>
          <w:p w14:paraId="2B2C1EDD"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4</w:t>
            </w:r>
          </w:p>
        </w:tc>
        <w:tc>
          <w:tcPr>
            <w:tcW w:w="3213" w:type="dxa"/>
            <w:shd w:val="clear" w:color="auto" w:fill="auto"/>
            <w:vAlign w:val="center"/>
          </w:tcPr>
          <w:p w14:paraId="56A8DB6D"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建筑与设计学院</w:t>
            </w:r>
          </w:p>
        </w:tc>
        <w:tc>
          <w:tcPr>
            <w:tcW w:w="2907" w:type="dxa"/>
            <w:shd w:val="clear" w:color="auto" w:fill="auto"/>
            <w:vAlign w:val="center"/>
          </w:tcPr>
          <w:p w14:paraId="26F6C7F4"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j</w:t>
            </w:r>
            <w:r>
              <w:rPr>
                <w:rFonts w:ascii="宋体" w:eastAsia="宋体" w:hAnsi="宋体" w:cs="宋体"/>
                <w:color w:val="000000"/>
                <w:kern w:val="0"/>
                <w:sz w:val="24"/>
                <w:szCs w:val="24"/>
              </w:rPr>
              <w:t>zysjxydekt</w:t>
            </w:r>
            <w:proofErr w:type="spellEnd"/>
          </w:p>
        </w:tc>
        <w:tc>
          <w:tcPr>
            <w:tcW w:w="2385" w:type="dxa"/>
            <w:shd w:val="clear" w:color="auto" w:fill="auto"/>
          </w:tcPr>
          <w:p w14:paraId="6461AFEF"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15B925D5" w14:textId="77777777">
        <w:trPr>
          <w:trHeight w:val="397"/>
          <w:jc w:val="center"/>
        </w:trPr>
        <w:tc>
          <w:tcPr>
            <w:tcW w:w="851" w:type="dxa"/>
            <w:shd w:val="clear" w:color="auto" w:fill="auto"/>
            <w:vAlign w:val="center"/>
          </w:tcPr>
          <w:p w14:paraId="36F23D8A"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5</w:t>
            </w:r>
          </w:p>
        </w:tc>
        <w:tc>
          <w:tcPr>
            <w:tcW w:w="3213" w:type="dxa"/>
            <w:shd w:val="clear" w:color="auto" w:fill="auto"/>
            <w:vAlign w:val="center"/>
          </w:tcPr>
          <w:p w14:paraId="062FB000"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资源与环境学院</w:t>
            </w:r>
          </w:p>
        </w:tc>
        <w:tc>
          <w:tcPr>
            <w:tcW w:w="2907" w:type="dxa"/>
            <w:shd w:val="clear" w:color="auto" w:fill="auto"/>
            <w:vAlign w:val="center"/>
          </w:tcPr>
          <w:p w14:paraId="6E7FB3CF"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z</w:t>
            </w:r>
            <w:r>
              <w:rPr>
                <w:rFonts w:ascii="宋体" w:eastAsia="宋体" w:hAnsi="宋体" w:cs="宋体"/>
                <w:color w:val="000000"/>
                <w:kern w:val="0"/>
                <w:sz w:val="24"/>
                <w:szCs w:val="24"/>
              </w:rPr>
              <w:t>yyhjxydekt</w:t>
            </w:r>
            <w:proofErr w:type="spellEnd"/>
          </w:p>
        </w:tc>
        <w:tc>
          <w:tcPr>
            <w:tcW w:w="2385" w:type="dxa"/>
            <w:shd w:val="clear" w:color="auto" w:fill="auto"/>
          </w:tcPr>
          <w:p w14:paraId="3421F4CD"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6E7DC769" w14:textId="77777777">
        <w:trPr>
          <w:trHeight w:val="397"/>
          <w:jc w:val="center"/>
        </w:trPr>
        <w:tc>
          <w:tcPr>
            <w:tcW w:w="851" w:type="dxa"/>
            <w:shd w:val="clear" w:color="auto" w:fill="auto"/>
            <w:vAlign w:val="center"/>
          </w:tcPr>
          <w:p w14:paraId="7AED092F"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6</w:t>
            </w:r>
          </w:p>
        </w:tc>
        <w:tc>
          <w:tcPr>
            <w:tcW w:w="3213" w:type="dxa"/>
            <w:shd w:val="clear" w:color="auto" w:fill="auto"/>
            <w:vAlign w:val="center"/>
          </w:tcPr>
          <w:p w14:paraId="728641BD"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化学化工学院</w:t>
            </w:r>
          </w:p>
        </w:tc>
        <w:tc>
          <w:tcPr>
            <w:tcW w:w="2907" w:type="dxa"/>
            <w:shd w:val="clear" w:color="auto" w:fill="auto"/>
            <w:vAlign w:val="center"/>
          </w:tcPr>
          <w:p w14:paraId="2394DEA2"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h</w:t>
            </w:r>
            <w:r>
              <w:rPr>
                <w:rFonts w:ascii="宋体" w:eastAsia="宋体" w:hAnsi="宋体" w:cs="宋体"/>
                <w:color w:val="000000"/>
                <w:kern w:val="0"/>
                <w:sz w:val="24"/>
                <w:szCs w:val="24"/>
              </w:rPr>
              <w:t>xhgxydekt</w:t>
            </w:r>
            <w:proofErr w:type="spellEnd"/>
          </w:p>
        </w:tc>
        <w:tc>
          <w:tcPr>
            <w:tcW w:w="2385" w:type="dxa"/>
            <w:shd w:val="clear" w:color="auto" w:fill="auto"/>
          </w:tcPr>
          <w:p w14:paraId="212DA0C7"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1CF8C195" w14:textId="77777777">
        <w:trPr>
          <w:trHeight w:val="397"/>
          <w:jc w:val="center"/>
        </w:trPr>
        <w:tc>
          <w:tcPr>
            <w:tcW w:w="851" w:type="dxa"/>
            <w:shd w:val="clear" w:color="auto" w:fill="auto"/>
            <w:vAlign w:val="center"/>
          </w:tcPr>
          <w:p w14:paraId="6A57EE2B"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7</w:t>
            </w:r>
          </w:p>
        </w:tc>
        <w:tc>
          <w:tcPr>
            <w:tcW w:w="3213" w:type="dxa"/>
            <w:shd w:val="clear" w:color="auto" w:fill="auto"/>
            <w:vAlign w:val="center"/>
          </w:tcPr>
          <w:p w14:paraId="4A58DE88"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公共政策与管理学院</w:t>
            </w:r>
          </w:p>
        </w:tc>
        <w:tc>
          <w:tcPr>
            <w:tcW w:w="2907" w:type="dxa"/>
            <w:shd w:val="clear" w:color="auto" w:fill="auto"/>
            <w:vAlign w:val="center"/>
          </w:tcPr>
          <w:p w14:paraId="4E5DEB5C"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color w:val="000000"/>
                <w:kern w:val="0"/>
                <w:sz w:val="24"/>
                <w:szCs w:val="24"/>
              </w:rPr>
              <w:t>ggzcyglxydekt</w:t>
            </w:r>
            <w:proofErr w:type="spellEnd"/>
          </w:p>
        </w:tc>
        <w:tc>
          <w:tcPr>
            <w:tcW w:w="2385" w:type="dxa"/>
            <w:shd w:val="clear" w:color="auto" w:fill="auto"/>
          </w:tcPr>
          <w:p w14:paraId="041B0E1B"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0BEA4932" w14:textId="77777777">
        <w:trPr>
          <w:trHeight w:val="397"/>
          <w:jc w:val="center"/>
        </w:trPr>
        <w:tc>
          <w:tcPr>
            <w:tcW w:w="851" w:type="dxa"/>
            <w:shd w:val="clear" w:color="auto" w:fill="auto"/>
            <w:vAlign w:val="center"/>
          </w:tcPr>
          <w:p w14:paraId="0E272535"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8</w:t>
            </w:r>
          </w:p>
        </w:tc>
        <w:tc>
          <w:tcPr>
            <w:tcW w:w="3213" w:type="dxa"/>
            <w:shd w:val="clear" w:color="auto" w:fill="auto"/>
            <w:vAlign w:val="center"/>
          </w:tcPr>
          <w:p w14:paraId="0ECB1EF3"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物理与材料学院</w:t>
            </w:r>
          </w:p>
        </w:tc>
        <w:tc>
          <w:tcPr>
            <w:tcW w:w="2907" w:type="dxa"/>
            <w:shd w:val="clear" w:color="auto" w:fill="auto"/>
            <w:vAlign w:val="center"/>
          </w:tcPr>
          <w:p w14:paraId="216F08B3"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w</w:t>
            </w:r>
            <w:r>
              <w:rPr>
                <w:rFonts w:ascii="宋体" w:eastAsia="宋体" w:hAnsi="宋体" w:cs="宋体"/>
                <w:color w:val="000000"/>
                <w:kern w:val="0"/>
                <w:sz w:val="24"/>
                <w:szCs w:val="24"/>
              </w:rPr>
              <w:t>lyclxydekt</w:t>
            </w:r>
            <w:proofErr w:type="spellEnd"/>
          </w:p>
        </w:tc>
        <w:tc>
          <w:tcPr>
            <w:tcW w:w="2385" w:type="dxa"/>
            <w:shd w:val="clear" w:color="auto" w:fill="auto"/>
          </w:tcPr>
          <w:p w14:paraId="3BAD8C40"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7DBEA029" w14:textId="77777777">
        <w:trPr>
          <w:trHeight w:val="397"/>
          <w:jc w:val="center"/>
        </w:trPr>
        <w:tc>
          <w:tcPr>
            <w:tcW w:w="851" w:type="dxa"/>
            <w:shd w:val="clear" w:color="auto" w:fill="auto"/>
            <w:vAlign w:val="center"/>
          </w:tcPr>
          <w:p w14:paraId="3606C3C1"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9</w:t>
            </w:r>
          </w:p>
        </w:tc>
        <w:tc>
          <w:tcPr>
            <w:tcW w:w="3213" w:type="dxa"/>
            <w:shd w:val="clear" w:color="auto" w:fill="auto"/>
            <w:vAlign w:val="center"/>
          </w:tcPr>
          <w:p w14:paraId="3C908C9E"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信息工程学院</w:t>
            </w:r>
          </w:p>
        </w:tc>
        <w:tc>
          <w:tcPr>
            <w:tcW w:w="2907" w:type="dxa"/>
            <w:shd w:val="clear" w:color="auto" w:fill="auto"/>
            <w:vAlign w:val="center"/>
          </w:tcPr>
          <w:p w14:paraId="106F6A82"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x</w:t>
            </w:r>
            <w:r>
              <w:rPr>
                <w:rFonts w:ascii="宋体" w:eastAsia="宋体" w:hAnsi="宋体" w:cs="宋体"/>
                <w:color w:val="000000"/>
                <w:kern w:val="0"/>
                <w:sz w:val="24"/>
                <w:szCs w:val="24"/>
              </w:rPr>
              <w:t>xgcxydekt</w:t>
            </w:r>
            <w:proofErr w:type="spellEnd"/>
          </w:p>
        </w:tc>
        <w:tc>
          <w:tcPr>
            <w:tcW w:w="2385" w:type="dxa"/>
            <w:shd w:val="clear" w:color="auto" w:fill="auto"/>
          </w:tcPr>
          <w:p w14:paraId="1D55C04A"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6A6FFA27" w14:textId="77777777">
        <w:trPr>
          <w:trHeight w:val="397"/>
          <w:jc w:val="center"/>
        </w:trPr>
        <w:tc>
          <w:tcPr>
            <w:tcW w:w="851" w:type="dxa"/>
            <w:shd w:val="clear" w:color="auto" w:fill="auto"/>
            <w:vAlign w:val="center"/>
          </w:tcPr>
          <w:p w14:paraId="15133776"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10</w:t>
            </w:r>
          </w:p>
        </w:tc>
        <w:tc>
          <w:tcPr>
            <w:tcW w:w="3213" w:type="dxa"/>
            <w:shd w:val="clear" w:color="auto" w:fill="auto"/>
            <w:vAlign w:val="center"/>
          </w:tcPr>
          <w:p w14:paraId="1D43795E"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先进制造学院</w:t>
            </w:r>
          </w:p>
        </w:tc>
        <w:tc>
          <w:tcPr>
            <w:tcW w:w="2907" w:type="dxa"/>
            <w:shd w:val="clear" w:color="auto" w:fill="auto"/>
            <w:vAlign w:val="center"/>
          </w:tcPr>
          <w:p w14:paraId="4093DA46"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x</w:t>
            </w:r>
            <w:r>
              <w:rPr>
                <w:rFonts w:ascii="宋体" w:eastAsia="宋体" w:hAnsi="宋体" w:cs="宋体"/>
                <w:color w:val="000000"/>
                <w:kern w:val="0"/>
                <w:sz w:val="24"/>
                <w:szCs w:val="24"/>
              </w:rPr>
              <w:t>jzzxydekt</w:t>
            </w:r>
            <w:proofErr w:type="spellEnd"/>
          </w:p>
        </w:tc>
        <w:tc>
          <w:tcPr>
            <w:tcW w:w="2385" w:type="dxa"/>
            <w:shd w:val="clear" w:color="auto" w:fill="auto"/>
          </w:tcPr>
          <w:p w14:paraId="03298214"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54045F25" w14:textId="77777777">
        <w:trPr>
          <w:trHeight w:val="397"/>
          <w:jc w:val="center"/>
        </w:trPr>
        <w:tc>
          <w:tcPr>
            <w:tcW w:w="851" w:type="dxa"/>
            <w:shd w:val="clear" w:color="auto" w:fill="auto"/>
            <w:vAlign w:val="center"/>
          </w:tcPr>
          <w:p w14:paraId="64DC8F8C"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11</w:t>
            </w:r>
          </w:p>
        </w:tc>
        <w:tc>
          <w:tcPr>
            <w:tcW w:w="3213" w:type="dxa"/>
            <w:shd w:val="clear" w:color="auto" w:fill="auto"/>
            <w:vAlign w:val="center"/>
          </w:tcPr>
          <w:p w14:paraId="7C7BD57B"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数学与计算机学院</w:t>
            </w:r>
          </w:p>
        </w:tc>
        <w:tc>
          <w:tcPr>
            <w:tcW w:w="2907" w:type="dxa"/>
            <w:shd w:val="clear" w:color="auto" w:fill="auto"/>
            <w:vAlign w:val="center"/>
          </w:tcPr>
          <w:p w14:paraId="35B9D7E7"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s</w:t>
            </w:r>
            <w:r>
              <w:rPr>
                <w:rFonts w:ascii="宋体" w:eastAsia="宋体" w:hAnsi="宋体" w:cs="宋体"/>
                <w:color w:val="000000"/>
                <w:kern w:val="0"/>
                <w:sz w:val="24"/>
                <w:szCs w:val="24"/>
              </w:rPr>
              <w:t>xyjsjxydekt</w:t>
            </w:r>
            <w:proofErr w:type="spellEnd"/>
          </w:p>
        </w:tc>
        <w:tc>
          <w:tcPr>
            <w:tcW w:w="2385" w:type="dxa"/>
            <w:shd w:val="clear" w:color="auto" w:fill="auto"/>
          </w:tcPr>
          <w:p w14:paraId="359C9B73"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3B8C0F1C" w14:textId="77777777">
        <w:trPr>
          <w:trHeight w:val="397"/>
          <w:jc w:val="center"/>
        </w:trPr>
        <w:tc>
          <w:tcPr>
            <w:tcW w:w="851" w:type="dxa"/>
            <w:shd w:val="clear" w:color="auto" w:fill="auto"/>
            <w:vAlign w:val="center"/>
          </w:tcPr>
          <w:p w14:paraId="46C2FC83"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12</w:t>
            </w:r>
          </w:p>
        </w:tc>
        <w:tc>
          <w:tcPr>
            <w:tcW w:w="3213" w:type="dxa"/>
            <w:shd w:val="clear" w:color="auto" w:fill="auto"/>
            <w:vAlign w:val="center"/>
          </w:tcPr>
          <w:p w14:paraId="415E00E9"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新闻与传播学院</w:t>
            </w:r>
          </w:p>
        </w:tc>
        <w:tc>
          <w:tcPr>
            <w:tcW w:w="2907" w:type="dxa"/>
            <w:shd w:val="clear" w:color="auto" w:fill="auto"/>
            <w:vAlign w:val="center"/>
          </w:tcPr>
          <w:p w14:paraId="4E55C3E2" w14:textId="3BF4E603"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x</w:t>
            </w:r>
            <w:r>
              <w:rPr>
                <w:rFonts w:ascii="宋体" w:eastAsia="宋体" w:hAnsi="宋体" w:cs="宋体"/>
                <w:color w:val="000000"/>
                <w:kern w:val="0"/>
                <w:sz w:val="24"/>
                <w:szCs w:val="24"/>
              </w:rPr>
              <w:t>w</w:t>
            </w:r>
            <w:r w:rsidR="007B6EDA">
              <w:rPr>
                <w:rFonts w:ascii="宋体" w:eastAsia="宋体" w:hAnsi="宋体" w:cs="宋体" w:hint="eastAsia"/>
                <w:color w:val="000000"/>
                <w:kern w:val="0"/>
                <w:sz w:val="24"/>
                <w:szCs w:val="24"/>
              </w:rPr>
              <w:t>y</w:t>
            </w:r>
            <w:r>
              <w:rPr>
                <w:rFonts w:ascii="宋体" w:eastAsia="宋体" w:hAnsi="宋体" w:cs="宋体"/>
                <w:color w:val="000000"/>
                <w:kern w:val="0"/>
                <w:sz w:val="24"/>
                <w:szCs w:val="24"/>
              </w:rPr>
              <w:t>cbxydekt</w:t>
            </w:r>
            <w:proofErr w:type="spellEnd"/>
          </w:p>
        </w:tc>
        <w:tc>
          <w:tcPr>
            <w:tcW w:w="2385" w:type="dxa"/>
            <w:shd w:val="clear" w:color="auto" w:fill="auto"/>
          </w:tcPr>
          <w:p w14:paraId="4B489BC1"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001E2832" w14:textId="77777777">
        <w:trPr>
          <w:trHeight w:val="397"/>
          <w:jc w:val="center"/>
        </w:trPr>
        <w:tc>
          <w:tcPr>
            <w:tcW w:w="851" w:type="dxa"/>
            <w:shd w:val="clear" w:color="auto" w:fill="auto"/>
            <w:vAlign w:val="center"/>
          </w:tcPr>
          <w:p w14:paraId="072C7067"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13</w:t>
            </w:r>
          </w:p>
        </w:tc>
        <w:tc>
          <w:tcPr>
            <w:tcW w:w="3213" w:type="dxa"/>
            <w:shd w:val="clear" w:color="auto" w:fill="auto"/>
            <w:vAlign w:val="center"/>
          </w:tcPr>
          <w:p w14:paraId="4EE0E0FB"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外国语学院</w:t>
            </w:r>
          </w:p>
        </w:tc>
        <w:tc>
          <w:tcPr>
            <w:tcW w:w="2907" w:type="dxa"/>
            <w:shd w:val="clear" w:color="auto" w:fill="auto"/>
            <w:vAlign w:val="center"/>
          </w:tcPr>
          <w:p w14:paraId="2423D48D"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w</w:t>
            </w:r>
            <w:r>
              <w:rPr>
                <w:rFonts w:ascii="宋体" w:eastAsia="宋体" w:hAnsi="宋体" w:cs="宋体"/>
                <w:color w:val="000000"/>
                <w:kern w:val="0"/>
                <w:sz w:val="24"/>
                <w:szCs w:val="24"/>
              </w:rPr>
              <w:t>gyxydekt</w:t>
            </w:r>
            <w:proofErr w:type="spellEnd"/>
          </w:p>
        </w:tc>
        <w:tc>
          <w:tcPr>
            <w:tcW w:w="2385" w:type="dxa"/>
            <w:shd w:val="clear" w:color="auto" w:fill="auto"/>
          </w:tcPr>
          <w:p w14:paraId="0D9DF71F"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6105CB71" w14:textId="77777777">
        <w:trPr>
          <w:trHeight w:val="397"/>
          <w:jc w:val="center"/>
        </w:trPr>
        <w:tc>
          <w:tcPr>
            <w:tcW w:w="851" w:type="dxa"/>
            <w:shd w:val="clear" w:color="auto" w:fill="auto"/>
            <w:vAlign w:val="center"/>
          </w:tcPr>
          <w:p w14:paraId="1FF8C807"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14</w:t>
            </w:r>
          </w:p>
        </w:tc>
        <w:tc>
          <w:tcPr>
            <w:tcW w:w="3213" w:type="dxa"/>
            <w:shd w:val="clear" w:color="auto" w:fill="auto"/>
            <w:vAlign w:val="center"/>
          </w:tcPr>
          <w:p w14:paraId="261E816C"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法学院</w:t>
            </w:r>
          </w:p>
        </w:tc>
        <w:tc>
          <w:tcPr>
            <w:tcW w:w="2907" w:type="dxa"/>
            <w:shd w:val="clear" w:color="auto" w:fill="auto"/>
            <w:vAlign w:val="center"/>
          </w:tcPr>
          <w:p w14:paraId="7B57DC08"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f</w:t>
            </w:r>
            <w:r>
              <w:rPr>
                <w:rFonts w:ascii="宋体" w:eastAsia="宋体" w:hAnsi="宋体" w:cs="宋体"/>
                <w:color w:val="000000"/>
                <w:kern w:val="0"/>
                <w:sz w:val="24"/>
                <w:szCs w:val="24"/>
              </w:rPr>
              <w:t>xydekt</w:t>
            </w:r>
            <w:proofErr w:type="spellEnd"/>
          </w:p>
        </w:tc>
        <w:tc>
          <w:tcPr>
            <w:tcW w:w="2385" w:type="dxa"/>
            <w:shd w:val="clear" w:color="auto" w:fill="auto"/>
          </w:tcPr>
          <w:p w14:paraId="74A109E7"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69123DA3" w14:textId="77777777">
        <w:trPr>
          <w:trHeight w:val="397"/>
          <w:jc w:val="center"/>
        </w:trPr>
        <w:tc>
          <w:tcPr>
            <w:tcW w:w="851" w:type="dxa"/>
            <w:shd w:val="clear" w:color="auto" w:fill="auto"/>
            <w:vAlign w:val="center"/>
          </w:tcPr>
          <w:p w14:paraId="365A96E0"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15</w:t>
            </w:r>
          </w:p>
        </w:tc>
        <w:tc>
          <w:tcPr>
            <w:tcW w:w="3213" w:type="dxa"/>
            <w:shd w:val="clear" w:color="auto" w:fill="auto"/>
            <w:vAlign w:val="center"/>
          </w:tcPr>
          <w:p w14:paraId="4C5AEDA2"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经济管理学院</w:t>
            </w:r>
          </w:p>
        </w:tc>
        <w:tc>
          <w:tcPr>
            <w:tcW w:w="2907" w:type="dxa"/>
            <w:shd w:val="clear" w:color="auto" w:fill="auto"/>
            <w:vAlign w:val="center"/>
          </w:tcPr>
          <w:p w14:paraId="575B4D05"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j</w:t>
            </w:r>
            <w:r>
              <w:rPr>
                <w:rFonts w:ascii="宋体" w:eastAsia="宋体" w:hAnsi="宋体" w:cs="宋体"/>
                <w:color w:val="000000"/>
                <w:kern w:val="0"/>
                <w:sz w:val="24"/>
                <w:szCs w:val="24"/>
              </w:rPr>
              <w:t>jglxydekt</w:t>
            </w:r>
            <w:proofErr w:type="spellEnd"/>
          </w:p>
        </w:tc>
        <w:tc>
          <w:tcPr>
            <w:tcW w:w="2385" w:type="dxa"/>
            <w:shd w:val="clear" w:color="auto" w:fill="auto"/>
          </w:tcPr>
          <w:p w14:paraId="64A6AB9B"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70CF17D8" w14:textId="77777777">
        <w:trPr>
          <w:trHeight w:val="397"/>
          <w:jc w:val="center"/>
        </w:trPr>
        <w:tc>
          <w:tcPr>
            <w:tcW w:w="851" w:type="dxa"/>
            <w:shd w:val="clear" w:color="auto" w:fill="auto"/>
            <w:vAlign w:val="center"/>
          </w:tcPr>
          <w:p w14:paraId="7BD3785E"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16</w:t>
            </w:r>
          </w:p>
        </w:tc>
        <w:tc>
          <w:tcPr>
            <w:tcW w:w="3213" w:type="dxa"/>
            <w:shd w:val="clear" w:color="auto" w:fill="auto"/>
            <w:vAlign w:val="center"/>
          </w:tcPr>
          <w:p w14:paraId="7ABDAC66"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软件学院</w:t>
            </w:r>
          </w:p>
        </w:tc>
        <w:tc>
          <w:tcPr>
            <w:tcW w:w="2907" w:type="dxa"/>
            <w:shd w:val="clear" w:color="auto" w:fill="auto"/>
            <w:vAlign w:val="center"/>
          </w:tcPr>
          <w:p w14:paraId="598BC7CE"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r</w:t>
            </w:r>
            <w:r>
              <w:rPr>
                <w:rFonts w:ascii="宋体" w:eastAsia="宋体" w:hAnsi="宋体" w:cs="宋体"/>
                <w:color w:val="000000"/>
                <w:kern w:val="0"/>
                <w:sz w:val="24"/>
                <w:szCs w:val="24"/>
              </w:rPr>
              <w:t>jxydekt</w:t>
            </w:r>
            <w:proofErr w:type="spellEnd"/>
          </w:p>
        </w:tc>
        <w:tc>
          <w:tcPr>
            <w:tcW w:w="2385" w:type="dxa"/>
            <w:shd w:val="clear" w:color="auto" w:fill="auto"/>
          </w:tcPr>
          <w:p w14:paraId="627D0253"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7DBCC18F" w14:textId="77777777">
        <w:trPr>
          <w:trHeight w:val="397"/>
          <w:jc w:val="center"/>
        </w:trPr>
        <w:tc>
          <w:tcPr>
            <w:tcW w:w="851" w:type="dxa"/>
            <w:shd w:val="clear" w:color="auto" w:fill="auto"/>
            <w:vAlign w:val="center"/>
          </w:tcPr>
          <w:p w14:paraId="53D2B6AC"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17</w:t>
            </w:r>
          </w:p>
        </w:tc>
        <w:tc>
          <w:tcPr>
            <w:tcW w:w="3213" w:type="dxa"/>
            <w:shd w:val="clear" w:color="auto" w:fill="auto"/>
            <w:vAlign w:val="center"/>
          </w:tcPr>
          <w:p w14:paraId="55B6D267"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旅游学院</w:t>
            </w:r>
          </w:p>
        </w:tc>
        <w:tc>
          <w:tcPr>
            <w:tcW w:w="2907" w:type="dxa"/>
            <w:shd w:val="clear" w:color="auto" w:fill="auto"/>
            <w:vAlign w:val="center"/>
          </w:tcPr>
          <w:p w14:paraId="61B2A52A"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l</w:t>
            </w:r>
            <w:r>
              <w:rPr>
                <w:rFonts w:ascii="宋体" w:eastAsia="宋体" w:hAnsi="宋体" w:cs="宋体"/>
                <w:color w:val="000000"/>
                <w:kern w:val="0"/>
                <w:sz w:val="24"/>
                <w:szCs w:val="24"/>
              </w:rPr>
              <w:t>yxydekt</w:t>
            </w:r>
            <w:proofErr w:type="spellEnd"/>
          </w:p>
        </w:tc>
        <w:tc>
          <w:tcPr>
            <w:tcW w:w="2385" w:type="dxa"/>
            <w:shd w:val="clear" w:color="auto" w:fill="auto"/>
          </w:tcPr>
          <w:p w14:paraId="1D771DBE"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42F660A5" w14:textId="77777777">
        <w:trPr>
          <w:trHeight w:val="397"/>
          <w:jc w:val="center"/>
        </w:trPr>
        <w:tc>
          <w:tcPr>
            <w:tcW w:w="851" w:type="dxa"/>
            <w:shd w:val="clear" w:color="auto" w:fill="auto"/>
            <w:vAlign w:val="center"/>
          </w:tcPr>
          <w:p w14:paraId="4D5A8C5A"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18</w:t>
            </w:r>
          </w:p>
        </w:tc>
        <w:tc>
          <w:tcPr>
            <w:tcW w:w="3213" w:type="dxa"/>
            <w:shd w:val="clear" w:color="auto" w:fill="auto"/>
            <w:vAlign w:val="center"/>
          </w:tcPr>
          <w:p w14:paraId="25C726D9"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体育学院</w:t>
            </w:r>
          </w:p>
        </w:tc>
        <w:tc>
          <w:tcPr>
            <w:tcW w:w="2907" w:type="dxa"/>
            <w:shd w:val="clear" w:color="auto" w:fill="auto"/>
            <w:vAlign w:val="center"/>
          </w:tcPr>
          <w:p w14:paraId="642A179D"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t</w:t>
            </w:r>
            <w:r>
              <w:rPr>
                <w:rFonts w:ascii="宋体" w:eastAsia="宋体" w:hAnsi="宋体" w:cs="宋体"/>
                <w:color w:val="000000"/>
                <w:kern w:val="0"/>
                <w:sz w:val="24"/>
                <w:szCs w:val="24"/>
              </w:rPr>
              <w:t>yxydekt</w:t>
            </w:r>
            <w:proofErr w:type="spellEnd"/>
          </w:p>
        </w:tc>
        <w:tc>
          <w:tcPr>
            <w:tcW w:w="2385" w:type="dxa"/>
            <w:shd w:val="clear" w:color="auto" w:fill="auto"/>
          </w:tcPr>
          <w:p w14:paraId="3DD8D87F"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14B35846" w14:textId="77777777">
        <w:trPr>
          <w:trHeight w:val="397"/>
          <w:jc w:val="center"/>
        </w:trPr>
        <w:tc>
          <w:tcPr>
            <w:tcW w:w="851" w:type="dxa"/>
            <w:shd w:val="clear" w:color="auto" w:fill="auto"/>
            <w:vAlign w:val="center"/>
          </w:tcPr>
          <w:p w14:paraId="00E671FC"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19</w:t>
            </w:r>
          </w:p>
        </w:tc>
        <w:tc>
          <w:tcPr>
            <w:tcW w:w="3213" w:type="dxa"/>
            <w:shd w:val="clear" w:color="auto" w:fill="auto"/>
            <w:vAlign w:val="center"/>
          </w:tcPr>
          <w:p w14:paraId="23AF946F"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食品学院</w:t>
            </w:r>
          </w:p>
        </w:tc>
        <w:tc>
          <w:tcPr>
            <w:tcW w:w="2907" w:type="dxa"/>
            <w:shd w:val="clear" w:color="auto" w:fill="auto"/>
            <w:vAlign w:val="center"/>
          </w:tcPr>
          <w:p w14:paraId="21DE2F88"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s</w:t>
            </w:r>
            <w:r>
              <w:rPr>
                <w:rFonts w:ascii="宋体" w:eastAsia="宋体" w:hAnsi="宋体" w:cs="宋体"/>
                <w:color w:val="000000"/>
                <w:kern w:val="0"/>
                <w:sz w:val="24"/>
                <w:szCs w:val="24"/>
              </w:rPr>
              <w:t>pxydekt</w:t>
            </w:r>
            <w:proofErr w:type="spellEnd"/>
          </w:p>
        </w:tc>
        <w:tc>
          <w:tcPr>
            <w:tcW w:w="2385" w:type="dxa"/>
            <w:shd w:val="clear" w:color="auto" w:fill="auto"/>
          </w:tcPr>
          <w:p w14:paraId="63D24524"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3EA21551" w14:textId="77777777">
        <w:trPr>
          <w:trHeight w:val="397"/>
          <w:jc w:val="center"/>
        </w:trPr>
        <w:tc>
          <w:tcPr>
            <w:tcW w:w="851" w:type="dxa"/>
            <w:shd w:val="clear" w:color="auto" w:fill="auto"/>
            <w:vAlign w:val="center"/>
          </w:tcPr>
          <w:p w14:paraId="3F4E3DA9"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20</w:t>
            </w:r>
          </w:p>
        </w:tc>
        <w:tc>
          <w:tcPr>
            <w:tcW w:w="3213" w:type="dxa"/>
            <w:shd w:val="clear" w:color="auto" w:fill="auto"/>
            <w:vAlign w:val="center"/>
          </w:tcPr>
          <w:p w14:paraId="37A05A21"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生命科学学院</w:t>
            </w:r>
          </w:p>
        </w:tc>
        <w:tc>
          <w:tcPr>
            <w:tcW w:w="2907" w:type="dxa"/>
            <w:shd w:val="clear" w:color="auto" w:fill="auto"/>
            <w:vAlign w:val="center"/>
          </w:tcPr>
          <w:p w14:paraId="1DAE86BF"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s</w:t>
            </w:r>
            <w:r>
              <w:rPr>
                <w:rFonts w:ascii="宋体" w:eastAsia="宋体" w:hAnsi="宋体" w:cs="宋体"/>
                <w:color w:val="000000"/>
                <w:kern w:val="0"/>
                <w:sz w:val="24"/>
                <w:szCs w:val="24"/>
              </w:rPr>
              <w:t>mkxxydekt</w:t>
            </w:r>
            <w:proofErr w:type="spellEnd"/>
          </w:p>
        </w:tc>
        <w:tc>
          <w:tcPr>
            <w:tcW w:w="2385" w:type="dxa"/>
            <w:shd w:val="clear" w:color="auto" w:fill="auto"/>
          </w:tcPr>
          <w:p w14:paraId="4B74104C"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40EB2194" w14:textId="77777777">
        <w:trPr>
          <w:trHeight w:val="397"/>
          <w:jc w:val="center"/>
        </w:trPr>
        <w:tc>
          <w:tcPr>
            <w:tcW w:w="851" w:type="dxa"/>
            <w:shd w:val="clear" w:color="auto" w:fill="auto"/>
            <w:vAlign w:val="center"/>
          </w:tcPr>
          <w:p w14:paraId="6B1898DE"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21</w:t>
            </w:r>
          </w:p>
        </w:tc>
        <w:tc>
          <w:tcPr>
            <w:tcW w:w="3213" w:type="dxa"/>
            <w:shd w:val="clear" w:color="auto" w:fill="auto"/>
            <w:vAlign w:val="center"/>
          </w:tcPr>
          <w:p w14:paraId="29AD71B0"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公共卫生学院</w:t>
            </w:r>
          </w:p>
        </w:tc>
        <w:tc>
          <w:tcPr>
            <w:tcW w:w="2907" w:type="dxa"/>
            <w:shd w:val="clear" w:color="auto" w:fill="auto"/>
            <w:vAlign w:val="center"/>
          </w:tcPr>
          <w:p w14:paraId="7DEF3C48"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g</w:t>
            </w:r>
            <w:r>
              <w:rPr>
                <w:rFonts w:ascii="宋体" w:eastAsia="宋体" w:hAnsi="宋体" w:cs="宋体"/>
                <w:color w:val="000000"/>
                <w:kern w:val="0"/>
                <w:sz w:val="24"/>
                <w:szCs w:val="24"/>
              </w:rPr>
              <w:t>gwsxydekt</w:t>
            </w:r>
            <w:proofErr w:type="spellEnd"/>
          </w:p>
        </w:tc>
        <w:tc>
          <w:tcPr>
            <w:tcW w:w="2385" w:type="dxa"/>
            <w:shd w:val="clear" w:color="auto" w:fill="auto"/>
          </w:tcPr>
          <w:p w14:paraId="5DE8A412"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4C22594F" w14:textId="77777777">
        <w:trPr>
          <w:trHeight w:val="397"/>
          <w:jc w:val="center"/>
        </w:trPr>
        <w:tc>
          <w:tcPr>
            <w:tcW w:w="851" w:type="dxa"/>
            <w:shd w:val="clear" w:color="auto" w:fill="auto"/>
            <w:vAlign w:val="center"/>
          </w:tcPr>
          <w:p w14:paraId="1773F8D8"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22</w:t>
            </w:r>
          </w:p>
        </w:tc>
        <w:tc>
          <w:tcPr>
            <w:tcW w:w="3213" w:type="dxa"/>
            <w:shd w:val="clear" w:color="auto" w:fill="auto"/>
            <w:vAlign w:val="center"/>
          </w:tcPr>
          <w:p w14:paraId="571E3449"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药学院</w:t>
            </w:r>
          </w:p>
        </w:tc>
        <w:tc>
          <w:tcPr>
            <w:tcW w:w="2907" w:type="dxa"/>
            <w:shd w:val="clear" w:color="auto" w:fill="auto"/>
            <w:vAlign w:val="center"/>
          </w:tcPr>
          <w:p w14:paraId="3CC8A8BD"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y</w:t>
            </w:r>
            <w:r>
              <w:rPr>
                <w:rFonts w:ascii="宋体" w:eastAsia="宋体" w:hAnsi="宋体" w:cs="宋体"/>
                <w:color w:val="000000"/>
                <w:kern w:val="0"/>
                <w:sz w:val="24"/>
                <w:szCs w:val="24"/>
              </w:rPr>
              <w:t>xydekt</w:t>
            </w:r>
            <w:proofErr w:type="spellEnd"/>
          </w:p>
        </w:tc>
        <w:tc>
          <w:tcPr>
            <w:tcW w:w="2385" w:type="dxa"/>
            <w:shd w:val="clear" w:color="auto" w:fill="auto"/>
          </w:tcPr>
          <w:p w14:paraId="78FE3ACA"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3DDEE475" w14:textId="77777777">
        <w:trPr>
          <w:trHeight w:val="397"/>
          <w:jc w:val="center"/>
        </w:trPr>
        <w:tc>
          <w:tcPr>
            <w:tcW w:w="851" w:type="dxa"/>
            <w:shd w:val="clear" w:color="auto" w:fill="auto"/>
            <w:vAlign w:val="center"/>
          </w:tcPr>
          <w:p w14:paraId="5CC90457"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23</w:t>
            </w:r>
          </w:p>
        </w:tc>
        <w:tc>
          <w:tcPr>
            <w:tcW w:w="3213" w:type="dxa"/>
            <w:shd w:val="clear" w:color="auto" w:fill="auto"/>
            <w:vAlign w:val="center"/>
          </w:tcPr>
          <w:p w14:paraId="26B852E0"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护理学院</w:t>
            </w:r>
          </w:p>
        </w:tc>
        <w:tc>
          <w:tcPr>
            <w:tcW w:w="2907" w:type="dxa"/>
            <w:shd w:val="clear" w:color="auto" w:fill="auto"/>
            <w:vAlign w:val="center"/>
          </w:tcPr>
          <w:p w14:paraId="085029FA"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h</w:t>
            </w:r>
            <w:r>
              <w:rPr>
                <w:rFonts w:ascii="宋体" w:eastAsia="宋体" w:hAnsi="宋体" w:cs="宋体"/>
                <w:color w:val="000000"/>
                <w:kern w:val="0"/>
                <w:sz w:val="24"/>
                <w:szCs w:val="24"/>
              </w:rPr>
              <w:t>lxydekt</w:t>
            </w:r>
            <w:proofErr w:type="spellEnd"/>
          </w:p>
        </w:tc>
        <w:tc>
          <w:tcPr>
            <w:tcW w:w="2385" w:type="dxa"/>
            <w:shd w:val="clear" w:color="auto" w:fill="auto"/>
          </w:tcPr>
          <w:p w14:paraId="0667240E"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38413174" w14:textId="77777777">
        <w:trPr>
          <w:trHeight w:val="397"/>
          <w:jc w:val="center"/>
        </w:trPr>
        <w:tc>
          <w:tcPr>
            <w:tcW w:w="851" w:type="dxa"/>
            <w:shd w:val="clear" w:color="auto" w:fill="auto"/>
            <w:vAlign w:val="center"/>
          </w:tcPr>
          <w:p w14:paraId="2AEF3F43"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24</w:t>
            </w:r>
          </w:p>
        </w:tc>
        <w:tc>
          <w:tcPr>
            <w:tcW w:w="3213" w:type="dxa"/>
            <w:shd w:val="clear" w:color="auto" w:fill="auto"/>
            <w:vAlign w:val="center"/>
          </w:tcPr>
          <w:p w14:paraId="375AB040"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第一临床医学院</w:t>
            </w:r>
          </w:p>
        </w:tc>
        <w:tc>
          <w:tcPr>
            <w:tcW w:w="2907" w:type="dxa"/>
            <w:shd w:val="clear" w:color="auto" w:fill="auto"/>
            <w:vAlign w:val="center"/>
          </w:tcPr>
          <w:p w14:paraId="2D2868F5"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d</w:t>
            </w:r>
            <w:r>
              <w:rPr>
                <w:rFonts w:ascii="宋体" w:eastAsia="宋体" w:hAnsi="宋体" w:cs="宋体"/>
                <w:color w:val="000000"/>
                <w:kern w:val="0"/>
                <w:sz w:val="24"/>
                <w:szCs w:val="24"/>
              </w:rPr>
              <w:t>ylcyxydekt</w:t>
            </w:r>
            <w:proofErr w:type="spellEnd"/>
          </w:p>
        </w:tc>
        <w:tc>
          <w:tcPr>
            <w:tcW w:w="2385" w:type="dxa"/>
            <w:shd w:val="clear" w:color="auto" w:fill="auto"/>
          </w:tcPr>
          <w:p w14:paraId="024F5374"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7CA85877" w14:textId="77777777">
        <w:trPr>
          <w:trHeight w:val="397"/>
          <w:jc w:val="center"/>
        </w:trPr>
        <w:tc>
          <w:tcPr>
            <w:tcW w:w="851" w:type="dxa"/>
            <w:shd w:val="clear" w:color="auto" w:fill="auto"/>
            <w:vAlign w:val="center"/>
          </w:tcPr>
          <w:p w14:paraId="3812FE58"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25</w:t>
            </w:r>
          </w:p>
        </w:tc>
        <w:tc>
          <w:tcPr>
            <w:tcW w:w="3213" w:type="dxa"/>
            <w:shd w:val="clear" w:color="auto" w:fill="auto"/>
            <w:vAlign w:val="center"/>
          </w:tcPr>
          <w:p w14:paraId="4BB44039"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第二临床医学院</w:t>
            </w:r>
          </w:p>
        </w:tc>
        <w:tc>
          <w:tcPr>
            <w:tcW w:w="2907" w:type="dxa"/>
            <w:shd w:val="clear" w:color="auto" w:fill="auto"/>
            <w:vAlign w:val="center"/>
          </w:tcPr>
          <w:p w14:paraId="5D10A4C5"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d</w:t>
            </w:r>
            <w:r>
              <w:rPr>
                <w:rFonts w:ascii="宋体" w:eastAsia="宋体" w:hAnsi="宋体" w:cs="宋体"/>
                <w:color w:val="000000"/>
                <w:kern w:val="0"/>
                <w:sz w:val="24"/>
                <w:szCs w:val="24"/>
              </w:rPr>
              <w:t>elcyxydekt</w:t>
            </w:r>
            <w:proofErr w:type="spellEnd"/>
          </w:p>
        </w:tc>
        <w:tc>
          <w:tcPr>
            <w:tcW w:w="2385" w:type="dxa"/>
            <w:shd w:val="clear" w:color="auto" w:fill="auto"/>
          </w:tcPr>
          <w:p w14:paraId="628E0024"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359037F0" w14:textId="77777777">
        <w:trPr>
          <w:trHeight w:val="397"/>
          <w:jc w:val="center"/>
        </w:trPr>
        <w:tc>
          <w:tcPr>
            <w:tcW w:w="851" w:type="dxa"/>
            <w:shd w:val="clear" w:color="auto" w:fill="auto"/>
            <w:vAlign w:val="center"/>
          </w:tcPr>
          <w:p w14:paraId="6156C2F1"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26</w:t>
            </w:r>
          </w:p>
        </w:tc>
        <w:tc>
          <w:tcPr>
            <w:tcW w:w="3213" w:type="dxa"/>
            <w:shd w:val="clear" w:color="auto" w:fill="auto"/>
            <w:vAlign w:val="center"/>
          </w:tcPr>
          <w:p w14:paraId="58817F2D"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第三临床医学院</w:t>
            </w:r>
          </w:p>
        </w:tc>
        <w:tc>
          <w:tcPr>
            <w:tcW w:w="2907" w:type="dxa"/>
            <w:shd w:val="clear" w:color="auto" w:fill="auto"/>
            <w:vAlign w:val="center"/>
          </w:tcPr>
          <w:p w14:paraId="7AF8C333"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w:t>
            </w:r>
            <w:r>
              <w:rPr>
                <w:rFonts w:ascii="宋体" w:eastAsia="宋体" w:hAnsi="宋体" w:cs="宋体"/>
                <w:color w:val="000000"/>
                <w:kern w:val="0"/>
                <w:sz w:val="24"/>
                <w:szCs w:val="24"/>
              </w:rPr>
              <w:t>s3lcyxydekt</w:t>
            </w:r>
          </w:p>
        </w:tc>
        <w:tc>
          <w:tcPr>
            <w:tcW w:w="2385" w:type="dxa"/>
            <w:shd w:val="clear" w:color="auto" w:fill="auto"/>
          </w:tcPr>
          <w:p w14:paraId="34658446"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10554BEA" w14:textId="77777777">
        <w:trPr>
          <w:trHeight w:val="397"/>
          <w:jc w:val="center"/>
        </w:trPr>
        <w:tc>
          <w:tcPr>
            <w:tcW w:w="851" w:type="dxa"/>
            <w:shd w:val="clear" w:color="auto" w:fill="auto"/>
            <w:vAlign w:val="center"/>
          </w:tcPr>
          <w:p w14:paraId="78BEC91A"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27</w:t>
            </w:r>
          </w:p>
        </w:tc>
        <w:tc>
          <w:tcPr>
            <w:tcW w:w="3213" w:type="dxa"/>
            <w:shd w:val="clear" w:color="auto" w:fill="auto"/>
            <w:vAlign w:val="center"/>
          </w:tcPr>
          <w:p w14:paraId="4A35DF42"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第四临床医学院</w:t>
            </w:r>
          </w:p>
        </w:tc>
        <w:tc>
          <w:tcPr>
            <w:tcW w:w="2907" w:type="dxa"/>
            <w:shd w:val="clear" w:color="auto" w:fill="auto"/>
            <w:vAlign w:val="center"/>
          </w:tcPr>
          <w:p w14:paraId="0FC2C7B6"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w:t>
            </w:r>
            <w:r>
              <w:rPr>
                <w:rFonts w:ascii="宋体" w:eastAsia="宋体" w:hAnsi="宋体" w:cs="宋体"/>
                <w:color w:val="000000"/>
                <w:kern w:val="0"/>
                <w:sz w:val="24"/>
                <w:szCs w:val="24"/>
              </w:rPr>
              <w:t>s4lcyxydekt</w:t>
            </w:r>
          </w:p>
        </w:tc>
        <w:tc>
          <w:tcPr>
            <w:tcW w:w="2385" w:type="dxa"/>
            <w:shd w:val="clear" w:color="auto" w:fill="auto"/>
          </w:tcPr>
          <w:p w14:paraId="3E7457B3"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198CA27B" w14:textId="77777777">
        <w:trPr>
          <w:trHeight w:val="397"/>
          <w:jc w:val="center"/>
        </w:trPr>
        <w:tc>
          <w:tcPr>
            <w:tcW w:w="851" w:type="dxa"/>
            <w:shd w:val="clear" w:color="auto" w:fill="auto"/>
            <w:vAlign w:val="center"/>
          </w:tcPr>
          <w:p w14:paraId="334E1A56"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28</w:t>
            </w:r>
          </w:p>
        </w:tc>
        <w:tc>
          <w:tcPr>
            <w:tcW w:w="3213" w:type="dxa"/>
            <w:shd w:val="clear" w:color="auto" w:fill="auto"/>
            <w:vAlign w:val="center"/>
          </w:tcPr>
          <w:p w14:paraId="56553646"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口腔医学院</w:t>
            </w:r>
          </w:p>
        </w:tc>
        <w:tc>
          <w:tcPr>
            <w:tcW w:w="2907" w:type="dxa"/>
            <w:shd w:val="clear" w:color="auto" w:fill="auto"/>
            <w:vAlign w:val="center"/>
          </w:tcPr>
          <w:p w14:paraId="1E0FFDE3"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k</w:t>
            </w:r>
            <w:r>
              <w:rPr>
                <w:rFonts w:ascii="宋体" w:eastAsia="宋体" w:hAnsi="宋体" w:cs="宋体"/>
                <w:color w:val="000000"/>
                <w:kern w:val="0"/>
                <w:sz w:val="24"/>
                <w:szCs w:val="24"/>
              </w:rPr>
              <w:t>qyxydekt</w:t>
            </w:r>
            <w:proofErr w:type="spellEnd"/>
          </w:p>
        </w:tc>
        <w:tc>
          <w:tcPr>
            <w:tcW w:w="2385" w:type="dxa"/>
            <w:shd w:val="clear" w:color="auto" w:fill="auto"/>
          </w:tcPr>
          <w:p w14:paraId="668BBADD"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257A453A" w14:textId="77777777">
        <w:trPr>
          <w:trHeight w:val="397"/>
          <w:jc w:val="center"/>
        </w:trPr>
        <w:tc>
          <w:tcPr>
            <w:tcW w:w="851" w:type="dxa"/>
            <w:shd w:val="clear" w:color="auto" w:fill="auto"/>
            <w:vAlign w:val="center"/>
          </w:tcPr>
          <w:p w14:paraId="4341F544"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29</w:t>
            </w:r>
          </w:p>
        </w:tc>
        <w:tc>
          <w:tcPr>
            <w:tcW w:w="3213" w:type="dxa"/>
            <w:shd w:val="clear" w:color="auto" w:fill="auto"/>
            <w:vAlign w:val="center"/>
          </w:tcPr>
          <w:p w14:paraId="546B0E77"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眼视光学院</w:t>
            </w:r>
          </w:p>
        </w:tc>
        <w:tc>
          <w:tcPr>
            <w:tcW w:w="2907" w:type="dxa"/>
            <w:shd w:val="clear" w:color="auto" w:fill="auto"/>
            <w:vAlign w:val="center"/>
          </w:tcPr>
          <w:p w14:paraId="2A16C020"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y</w:t>
            </w:r>
            <w:r>
              <w:rPr>
                <w:rFonts w:ascii="宋体" w:eastAsia="宋体" w:hAnsi="宋体" w:cs="宋体"/>
                <w:color w:val="000000"/>
                <w:kern w:val="0"/>
                <w:sz w:val="24"/>
                <w:szCs w:val="24"/>
              </w:rPr>
              <w:t>sgxydekt</w:t>
            </w:r>
            <w:proofErr w:type="spellEnd"/>
          </w:p>
        </w:tc>
        <w:tc>
          <w:tcPr>
            <w:tcW w:w="2385" w:type="dxa"/>
            <w:shd w:val="clear" w:color="auto" w:fill="auto"/>
          </w:tcPr>
          <w:p w14:paraId="45D55DBF"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659450F5" w14:textId="77777777">
        <w:trPr>
          <w:trHeight w:val="397"/>
          <w:jc w:val="center"/>
        </w:trPr>
        <w:tc>
          <w:tcPr>
            <w:tcW w:w="851" w:type="dxa"/>
            <w:shd w:val="clear" w:color="auto" w:fill="auto"/>
            <w:vAlign w:val="center"/>
          </w:tcPr>
          <w:p w14:paraId="5EBE7791"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30</w:t>
            </w:r>
          </w:p>
        </w:tc>
        <w:tc>
          <w:tcPr>
            <w:tcW w:w="3213" w:type="dxa"/>
            <w:shd w:val="clear" w:color="auto" w:fill="auto"/>
            <w:vAlign w:val="center"/>
          </w:tcPr>
          <w:p w14:paraId="4BFDEA0A"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基础医学院</w:t>
            </w:r>
          </w:p>
        </w:tc>
        <w:tc>
          <w:tcPr>
            <w:tcW w:w="2907" w:type="dxa"/>
            <w:shd w:val="clear" w:color="auto" w:fill="auto"/>
            <w:vAlign w:val="center"/>
          </w:tcPr>
          <w:p w14:paraId="67085ED7"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j</w:t>
            </w:r>
            <w:r>
              <w:rPr>
                <w:rFonts w:ascii="宋体" w:eastAsia="宋体" w:hAnsi="宋体" w:cs="宋体"/>
                <w:color w:val="000000"/>
                <w:kern w:val="0"/>
                <w:sz w:val="24"/>
                <w:szCs w:val="24"/>
              </w:rPr>
              <w:t>cyxydekt</w:t>
            </w:r>
            <w:proofErr w:type="spellEnd"/>
          </w:p>
        </w:tc>
        <w:tc>
          <w:tcPr>
            <w:tcW w:w="2385" w:type="dxa"/>
            <w:shd w:val="clear" w:color="auto" w:fill="auto"/>
          </w:tcPr>
          <w:p w14:paraId="472B5CCF"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311B6AE0" w14:textId="77777777">
        <w:trPr>
          <w:trHeight w:val="397"/>
          <w:jc w:val="center"/>
        </w:trPr>
        <w:tc>
          <w:tcPr>
            <w:tcW w:w="851" w:type="dxa"/>
            <w:shd w:val="clear" w:color="auto" w:fill="auto"/>
            <w:vAlign w:val="center"/>
          </w:tcPr>
          <w:p w14:paraId="05F2A617"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lastRenderedPageBreak/>
              <w:t>31</w:t>
            </w:r>
          </w:p>
        </w:tc>
        <w:tc>
          <w:tcPr>
            <w:tcW w:w="3213" w:type="dxa"/>
            <w:shd w:val="clear" w:color="auto" w:fill="auto"/>
            <w:vAlign w:val="center"/>
          </w:tcPr>
          <w:p w14:paraId="48DA8716"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儿科医学院</w:t>
            </w:r>
          </w:p>
        </w:tc>
        <w:tc>
          <w:tcPr>
            <w:tcW w:w="2907" w:type="dxa"/>
            <w:shd w:val="clear" w:color="auto" w:fill="auto"/>
            <w:vAlign w:val="center"/>
          </w:tcPr>
          <w:p w14:paraId="027D42D1"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e</w:t>
            </w:r>
            <w:r>
              <w:rPr>
                <w:rFonts w:ascii="宋体" w:eastAsia="宋体" w:hAnsi="宋体" w:cs="宋体"/>
                <w:color w:val="000000"/>
                <w:kern w:val="0"/>
                <w:sz w:val="24"/>
                <w:szCs w:val="24"/>
              </w:rPr>
              <w:t>kyxydekt</w:t>
            </w:r>
            <w:proofErr w:type="spellEnd"/>
          </w:p>
        </w:tc>
        <w:tc>
          <w:tcPr>
            <w:tcW w:w="2385" w:type="dxa"/>
            <w:shd w:val="clear" w:color="auto" w:fill="auto"/>
          </w:tcPr>
          <w:p w14:paraId="1A790E04"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095B4DB5" w14:textId="77777777">
        <w:trPr>
          <w:trHeight w:val="397"/>
          <w:jc w:val="center"/>
        </w:trPr>
        <w:tc>
          <w:tcPr>
            <w:tcW w:w="851" w:type="dxa"/>
            <w:shd w:val="clear" w:color="auto" w:fill="auto"/>
            <w:vAlign w:val="center"/>
          </w:tcPr>
          <w:p w14:paraId="03DFDF6E"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32</w:t>
            </w:r>
          </w:p>
        </w:tc>
        <w:tc>
          <w:tcPr>
            <w:tcW w:w="3213" w:type="dxa"/>
            <w:shd w:val="clear" w:color="auto" w:fill="auto"/>
            <w:vAlign w:val="center"/>
          </w:tcPr>
          <w:p w14:paraId="3E8B4073"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玛丽女王学院</w:t>
            </w:r>
          </w:p>
        </w:tc>
        <w:tc>
          <w:tcPr>
            <w:tcW w:w="2907" w:type="dxa"/>
            <w:shd w:val="clear" w:color="auto" w:fill="auto"/>
            <w:vAlign w:val="center"/>
          </w:tcPr>
          <w:p w14:paraId="7F344C2C"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m</w:t>
            </w:r>
            <w:r>
              <w:rPr>
                <w:rFonts w:ascii="宋体" w:eastAsia="宋体" w:hAnsi="宋体" w:cs="宋体"/>
                <w:color w:val="000000"/>
                <w:kern w:val="0"/>
                <w:sz w:val="24"/>
                <w:szCs w:val="24"/>
              </w:rPr>
              <w:t>lnwxydekt</w:t>
            </w:r>
            <w:proofErr w:type="spellEnd"/>
          </w:p>
        </w:tc>
        <w:tc>
          <w:tcPr>
            <w:tcW w:w="2385" w:type="dxa"/>
            <w:shd w:val="clear" w:color="auto" w:fill="auto"/>
          </w:tcPr>
          <w:p w14:paraId="145B305E"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1AEFD90F" w14:textId="77777777">
        <w:trPr>
          <w:trHeight w:val="397"/>
          <w:jc w:val="center"/>
        </w:trPr>
        <w:tc>
          <w:tcPr>
            <w:tcW w:w="851" w:type="dxa"/>
            <w:shd w:val="clear" w:color="auto" w:fill="auto"/>
            <w:vAlign w:val="center"/>
          </w:tcPr>
          <w:p w14:paraId="0EC0DE24"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33</w:t>
            </w:r>
          </w:p>
        </w:tc>
        <w:tc>
          <w:tcPr>
            <w:tcW w:w="3213" w:type="dxa"/>
            <w:shd w:val="clear" w:color="auto" w:fill="auto"/>
            <w:vAlign w:val="center"/>
          </w:tcPr>
          <w:p w14:paraId="1816C633"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际</w:t>
            </w:r>
            <w:proofErr w:type="gramStart"/>
            <w:r>
              <w:rPr>
                <w:rFonts w:ascii="宋体" w:eastAsia="宋体" w:hAnsi="宋体" w:cs="宋体" w:hint="eastAsia"/>
                <w:color w:val="000000"/>
                <w:kern w:val="0"/>
                <w:sz w:val="24"/>
                <w:szCs w:val="24"/>
              </w:rPr>
              <w:t>銮</w:t>
            </w:r>
            <w:proofErr w:type="gramEnd"/>
            <w:r>
              <w:rPr>
                <w:rFonts w:ascii="宋体" w:eastAsia="宋体" w:hAnsi="宋体" w:cs="宋体" w:hint="eastAsia"/>
                <w:color w:val="000000"/>
                <w:kern w:val="0"/>
                <w:sz w:val="24"/>
                <w:szCs w:val="24"/>
              </w:rPr>
              <w:t>书院</w:t>
            </w:r>
          </w:p>
        </w:tc>
        <w:tc>
          <w:tcPr>
            <w:tcW w:w="2907" w:type="dxa"/>
            <w:shd w:val="clear" w:color="auto" w:fill="auto"/>
            <w:vAlign w:val="center"/>
          </w:tcPr>
          <w:p w14:paraId="3CBE5211"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j</w:t>
            </w:r>
            <w:r>
              <w:rPr>
                <w:rFonts w:ascii="宋体" w:eastAsia="宋体" w:hAnsi="宋体" w:cs="宋体"/>
                <w:color w:val="000000"/>
                <w:kern w:val="0"/>
                <w:sz w:val="24"/>
                <w:szCs w:val="24"/>
              </w:rPr>
              <w:t>lsydekt</w:t>
            </w:r>
            <w:proofErr w:type="spellEnd"/>
          </w:p>
        </w:tc>
        <w:tc>
          <w:tcPr>
            <w:tcW w:w="2385" w:type="dxa"/>
            <w:shd w:val="clear" w:color="auto" w:fill="auto"/>
          </w:tcPr>
          <w:p w14:paraId="6C5F3136"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55507DA0" w14:textId="77777777">
        <w:trPr>
          <w:trHeight w:val="397"/>
          <w:jc w:val="center"/>
        </w:trPr>
        <w:tc>
          <w:tcPr>
            <w:tcW w:w="851" w:type="dxa"/>
            <w:shd w:val="clear" w:color="auto" w:fill="auto"/>
            <w:vAlign w:val="center"/>
          </w:tcPr>
          <w:p w14:paraId="7E66D269"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34</w:t>
            </w:r>
          </w:p>
        </w:tc>
        <w:tc>
          <w:tcPr>
            <w:tcW w:w="3213" w:type="dxa"/>
            <w:shd w:val="clear" w:color="auto" w:fill="auto"/>
            <w:vAlign w:val="center"/>
          </w:tcPr>
          <w:p w14:paraId="49A30EAA" w14:textId="77777777" w:rsidR="001C4064" w:rsidRDefault="007E6F8E">
            <w:pPr>
              <w:widowControl/>
              <w:ind w:firstLineChars="0" w:firstLine="0"/>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焕奎</w:t>
            </w:r>
            <w:proofErr w:type="gramEnd"/>
            <w:r>
              <w:rPr>
                <w:rFonts w:ascii="宋体" w:eastAsia="宋体" w:hAnsi="宋体" w:cs="宋体" w:hint="eastAsia"/>
                <w:color w:val="000000"/>
                <w:kern w:val="0"/>
                <w:sz w:val="24"/>
                <w:szCs w:val="24"/>
              </w:rPr>
              <w:t>书院</w:t>
            </w:r>
          </w:p>
        </w:tc>
        <w:tc>
          <w:tcPr>
            <w:tcW w:w="2907" w:type="dxa"/>
            <w:shd w:val="clear" w:color="auto" w:fill="auto"/>
            <w:vAlign w:val="center"/>
          </w:tcPr>
          <w:p w14:paraId="0F7667CD"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h</w:t>
            </w:r>
            <w:r>
              <w:rPr>
                <w:rFonts w:ascii="宋体" w:eastAsia="宋体" w:hAnsi="宋体" w:cs="宋体"/>
                <w:color w:val="000000"/>
                <w:kern w:val="0"/>
                <w:sz w:val="24"/>
                <w:szCs w:val="24"/>
              </w:rPr>
              <w:t>ksydekt</w:t>
            </w:r>
            <w:proofErr w:type="spellEnd"/>
          </w:p>
        </w:tc>
        <w:tc>
          <w:tcPr>
            <w:tcW w:w="2385" w:type="dxa"/>
            <w:shd w:val="clear" w:color="auto" w:fill="auto"/>
          </w:tcPr>
          <w:p w14:paraId="4C78E75B" w14:textId="77777777" w:rsidR="001C4064" w:rsidRDefault="007E6F8E">
            <w:pPr>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学院二级账号</w:t>
            </w:r>
          </w:p>
        </w:tc>
      </w:tr>
      <w:tr w:rsidR="001C4064" w14:paraId="051A9A60" w14:textId="77777777">
        <w:trPr>
          <w:trHeight w:val="397"/>
          <w:jc w:val="center"/>
        </w:trPr>
        <w:tc>
          <w:tcPr>
            <w:tcW w:w="851" w:type="dxa"/>
            <w:shd w:val="clear" w:color="auto" w:fill="auto"/>
            <w:vAlign w:val="center"/>
          </w:tcPr>
          <w:p w14:paraId="0BF04EBA"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35</w:t>
            </w:r>
          </w:p>
        </w:tc>
        <w:tc>
          <w:tcPr>
            <w:tcW w:w="3213" w:type="dxa"/>
            <w:shd w:val="clear" w:color="auto" w:fill="auto"/>
            <w:vAlign w:val="center"/>
          </w:tcPr>
          <w:p w14:paraId="1D08E2C1"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南昌大学学生会</w:t>
            </w:r>
          </w:p>
        </w:tc>
        <w:tc>
          <w:tcPr>
            <w:tcW w:w="2907" w:type="dxa"/>
            <w:shd w:val="clear" w:color="auto" w:fill="auto"/>
            <w:vAlign w:val="center"/>
          </w:tcPr>
          <w:p w14:paraId="78EFCDE4"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cuxsh</w:t>
            </w:r>
            <w:proofErr w:type="spellEnd"/>
          </w:p>
        </w:tc>
        <w:tc>
          <w:tcPr>
            <w:tcW w:w="2385" w:type="dxa"/>
            <w:shd w:val="clear" w:color="auto" w:fill="auto"/>
            <w:vAlign w:val="center"/>
          </w:tcPr>
          <w:p w14:paraId="22BAA47B"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学生校园活动</w:t>
            </w:r>
          </w:p>
          <w:p w14:paraId="6D44D7E0"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r w:rsidR="001C4064" w14:paraId="1F4A359D" w14:textId="77777777">
        <w:trPr>
          <w:trHeight w:val="397"/>
          <w:jc w:val="center"/>
        </w:trPr>
        <w:tc>
          <w:tcPr>
            <w:tcW w:w="851" w:type="dxa"/>
            <w:shd w:val="clear" w:color="auto" w:fill="auto"/>
            <w:vAlign w:val="center"/>
          </w:tcPr>
          <w:p w14:paraId="68A0FADD"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36</w:t>
            </w:r>
          </w:p>
        </w:tc>
        <w:tc>
          <w:tcPr>
            <w:tcW w:w="3213" w:type="dxa"/>
            <w:shd w:val="clear" w:color="auto" w:fill="auto"/>
            <w:vAlign w:val="center"/>
          </w:tcPr>
          <w:p w14:paraId="02C4CDA6"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南昌大学团校</w:t>
            </w:r>
          </w:p>
        </w:tc>
        <w:tc>
          <w:tcPr>
            <w:tcW w:w="2907" w:type="dxa"/>
            <w:shd w:val="clear" w:color="auto" w:fill="auto"/>
            <w:vAlign w:val="center"/>
          </w:tcPr>
          <w:p w14:paraId="53121938"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cutx</w:t>
            </w:r>
            <w:proofErr w:type="spellEnd"/>
          </w:p>
        </w:tc>
        <w:tc>
          <w:tcPr>
            <w:tcW w:w="2385" w:type="dxa"/>
            <w:shd w:val="clear" w:color="auto" w:fill="auto"/>
            <w:vAlign w:val="center"/>
          </w:tcPr>
          <w:p w14:paraId="785E50DC"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主题团日活动</w:t>
            </w:r>
          </w:p>
          <w:p w14:paraId="5550FEC2"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r w:rsidR="001C4064" w14:paraId="5DE61927" w14:textId="77777777">
        <w:trPr>
          <w:trHeight w:val="397"/>
          <w:jc w:val="center"/>
        </w:trPr>
        <w:tc>
          <w:tcPr>
            <w:tcW w:w="851" w:type="dxa"/>
            <w:shd w:val="clear" w:color="auto" w:fill="auto"/>
            <w:vAlign w:val="center"/>
          </w:tcPr>
          <w:p w14:paraId="7CF79967"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37</w:t>
            </w:r>
          </w:p>
        </w:tc>
        <w:tc>
          <w:tcPr>
            <w:tcW w:w="3213" w:type="dxa"/>
            <w:shd w:val="clear" w:color="auto" w:fill="auto"/>
            <w:vAlign w:val="center"/>
          </w:tcPr>
          <w:p w14:paraId="41C50EA9"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w:t>
            </w:r>
            <w:proofErr w:type="gramStart"/>
            <w:r>
              <w:rPr>
                <w:rFonts w:ascii="宋体" w:eastAsia="宋体" w:hAnsi="宋体" w:cs="宋体" w:hint="eastAsia"/>
                <w:color w:val="000000"/>
                <w:kern w:val="0"/>
                <w:sz w:val="24"/>
                <w:szCs w:val="24"/>
              </w:rPr>
              <w:t>大学团学时空</w:t>
            </w:r>
            <w:proofErr w:type="gramEnd"/>
          </w:p>
        </w:tc>
        <w:tc>
          <w:tcPr>
            <w:tcW w:w="2907" w:type="dxa"/>
            <w:shd w:val="clear" w:color="auto" w:fill="auto"/>
            <w:vAlign w:val="center"/>
          </w:tcPr>
          <w:p w14:paraId="3FD0482E"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cutxsk</w:t>
            </w:r>
            <w:proofErr w:type="spellEnd"/>
          </w:p>
        </w:tc>
        <w:tc>
          <w:tcPr>
            <w:tcW w:w="2385" w:type="dxa"/>
            <w:shd w:val="clear" w:color="auto" w:fill="auto"/>
            <w:vAlign w:val="center"/>
          </w:tcPr>
          <w:p w14:paraId="346DDDEF"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新媒体活动</w:t>
            </w:r>
          </w:p>
          <w:p w14:paraId="75E7EFC4"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r w:rsidR="001C4064" w14:paraId="690F4FFF" w14:textId="77777777">
        <w:trPr>
          <w:trHeight w:val="58"/>
          <w:jc w:val="center"/>
        </w:trPr>
        <w:tc>
          <w:tcPr>
            <w:tcW w:w="851" w:type="dxa"/>
            <w:shd w:val="clear" w:color="auto" w:fill="auto"/>
            <w:vAlign w:val="center"/>
          </w:tcPr>
          <w:p w14:paraId="5F5FDD2F"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38</w:t>
            </w:r>
          </w:p>
        </w:tc>
        <w:tc>
          <w:tcPr>
            <w:tcW w:w="3213" w:type="dxa"/>
            <w:shd w:val="clear" w:color="auto" w:fill="auto"/>
            <w:vAlign w:val="center"/>
          </w:tcPr>
          <w:p w14:paraId="7BB5431D"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南昌大学青年志愿者协会</w:t>
            </w:r>
          </w:p>
        </w:tc>
        <w:tc>
          <w:tcPr>
            <w:tcW w:w="2907" w:type="dxa"/>
            <w:shd w:val="clear" w:color="auto" w:fill="auto"/>
            <w:vAlign w:val="center"/>
          </w:tcPr>
          <w:p w14:paraId="73DCB714"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cuqnzyzxh</w:t>
            </w:r>
            <w:proofErr w:type="spellEnd"/>
          </w:p>
        </w:tc>
        <w:tc>
          <w:tcPr>
            <w:tcW w:w="2385" w:type="dxa"/>
            <w:shd w:val="clear" w:color="auto" w:fill="auto"/>
            <w:vAlign w:val="center"/>
          </w:tcPr>
          <w:p w14:paraId="75686ABB"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志愿服务活动</w:t>
            </w:r>
          </w:p>
          <w:p w14:paraId="41D37A80"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r w:rsidR="001C4064" w14:paraId="51BCF56D" w14:textId="77777777">
        <w:trPr>
          <w:trHeight w:val="58"/>
          <w:jc w:val="center"/>
        </w:trPr>
        <w:tc>
          <w:tcPr>
            <w:tcW w:w="851" w:type="dxa"/>
            <w:shd w:val="clear" w:color="auto" w:fill="auto"/>
            <w:vAlign w:val="center"/>
          </w:tcPr>
          <w:p w14:paraId="0B7CDF21"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39</w:t>
            </w:r>
          </w:p>
        </w:tc>
        <w:tc>
          <w:tcPr>
            <w:tcW w:w="3213" w:type="dxa"/>
            <w:shd w:val="clear" w:color="auto" w:fill="auto"/>
            <w:vAlign w:val="center"/>
          </w:tcPr>
          <w:p w14:paraId="5088A145"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南昌大学社会实践服务中心</w:t>
            </w:r>
          </w:p>
        </w:tc>
        <w:tc>
          <w:tcPr>
            <w:tcW w:w="2907" w:type="dxa"/>
            <w:shd w:val="clear" w:color="auto" w:fill="auto"/>
            <w:vAlign w:val="center"/>
          </w:tcPr>
          <w:p w14:paraId="249FBB52"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cushsjfwzx</w:t>
            </w:r>
            <w:proofErr w:type="spellEnd"/>
          </w:p>
        </w:tc>
        <w:tc>
          <w:tcPr>
            <w:tcW w:w="2385" w:type="dxa"/>
            <w:shd w:val="clear" w:color="auto" w:fill="auto"/>
            <w:vAlign w:val="center"/>
          </w:tcPr>
          <w:p w14:paraId="1EE1F7CE"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社会实践活动</w:t>
            </w:r>
          </w:p>
          <w:p w14:paraId="5DEC6A75"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r w:rsidR="001C4064" w14:paraId="00FFF80F" w14:textId="77777777">
        <w:trPr>
          <w:trHeight w:val="397"/>
          <w:jc w:val="center"/>
        </w:trPr>
        <w:tc>
          <w:tcPr>
            <w:tcW w:w="851" w:type="dxa"/>
            <w:shd w:val="clear" w:color="auto" w:fill="auto"/>
            <w:vAlign w:val="center"/>
          </w:tcPr>
          <w:p w14:paraId="59203827"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40</w:t>
            </w:r>
          </w:p>
        </w:tc>
        <w:tc>
          <w:tcPr>
            <w:tcW w:w="3213" w:type="dxa"/>
            <w:shd w:val="clear" w:color="auto" w:fill="auto"/>
            <w:vAlign w:val="center"/>
          </w:tcPr>
          <w:p w14:paraId="44171D0A"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南昌大学学生社团事务中心</w:t>
            </w:r>
          </w:p>
        </w:tc>
        <w:tc>
          <w:tcPr>
            <w:tcW w:w="2907" w:type="dxa"/>
            <w:shd w:val="clear" w:color="auto" w:fill="auto"/>
            <w:vAlign w:val="center"/>
          </w:tcPr>
          <w:p w14:paraId="45C1DF8D"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cuxsstswzx</w:t>
            </w:r>
            <w:proofErr w:type="spellEnd"/>
          </w:p>
        </w:tc>
        <w:tc>
          <w:tcPr>
            <w:tcW w:w="2385" w:type="dxa"/>
            <w:shd w:val="clear" w:color="auto" w:fill="auto"/>
            <w:vAlign w:val="center"/>
          </w:tcPr>
          <w:p w14:paraId="39A9F2AC"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社团活动</w:t>
            </w:r>
          </w:p>
          <w:p w14:paraId="47CF9124"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r w:rsidR="001C4064" w14:paraId="5A339489" w14:textId="77777777">
        <w:trPr>
          <w:trHeight w:val="397"/>
          <w:jc w:val="center"/>
        </w:trPr>
        <w:tc>
          <w:tcPr>
            <w:tcW w:w="851" w:type="dxa"/>
            <w:shd w:val="clear" w:color="auto" w:fill="auto"/>
            <w:vAlign w:val="center"/>
          </w:tcPr>
          <w:p w14:paraId="76DC1317"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41</w:t>
            </w:r>
          </w:p>
        </w:tc>
        <w:tc>
          <w:tcPr>
            <w:tcW w:w="3213" w:type="dxa"/>
            <w:shd w:val="clear" w:color="auto" w:fill="auto"/>
            <w:vAlign w:val="center"/>
          </w:tcPr>
          <w:p w14:paraId="73D549AC"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南昌大学大学生艺术团</w:t>
            </w:r>
          </w:p>
        </w:tc>
        <w:tc>
          <w:tcPr>
            <w:tcW w:w="2907" w:type="dxa"/>
            <w:shd w:val="clear" w:color="auto" w:fill="auto"/>
            <w:vAlign w:val="center"/>
          </w:tcPr>
          <w:p w14:paraId="58783BA7"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cudxsyst</w:t>
            </w:r>
            <w:proofErr w:type="spellEnd"/>
          </w:p>
        </w:tc>
        <w:tc>
          <w:tcPr>
            <w:tcW w:w="2385" w:type="dxa"/>
            <w:shd w:val="clear" w:color="auto" w:fill="auto"/>
            <w:vAlign w:val="center"/>
          </w:tcPr>
          <w:p w14:paraId="17954C5D"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文体活动</w:t>
            </w:r>
          </w:p>
          <w:p w14:paraId="559F4554"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r w:rsidR="001C4064" w14:paraId="20FBC1D3" w14:textId="77777777">
        <w:trPr>
          <w:trHeight w:val="397"/>
          <w:jc w:val="center"/>
        </w:trPr>
        <w:tc>
          <w:tcPr>
            <w:tcW w:w="851" w:type="dxa"/>
            <w:shd w:val="clear" w:color="auto" w:fill="auto"/>
            <w:vAlign w:val="center"/>
          </w:tcPr>
          <w:p w14:paraId="07D630A0" w14:textId="77777777" w:rsidR="001C4064" w:rsidRDefault="007E6F8E">
            <w:pPr>
              <w:widowControl/>
              <w:ind w:firstLineChars="0" w:firstLine="0"/>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42</w:t>
            </w:r>
          </w:p>
        </w:tc>
        <w:tc>
          <w:tcPr>
            <w:tcW w:w="3213" w:type="dxa"/>
            <w:shd w:val="clear" w:color="auto" w:fill="auto"/>
            <w:vAlign w:val="center"/>
          </w:tcPr>
          <w:p w14:paraId="3F143055"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南昌大学青年突击队</w:t>
            </w:r>
          </w:p>
        </w:tc>
        <w:tc>
          <w:tcPr>
            <w:tcW w:w="2907" w:type="dxa"/>
            <w:shd w:val="clear" w:color="auto" w:fill="auto"/>
            <w:vAlign w:val="center"/>
          </w:tcPr>
          <w:p w14:paraId="048F0E4A" w14:textId="77777777" w:rsidR="001C4064" w:rsidRDefault="007E6F8E">
            <w:pPr>
              <w:widowControl/>
              <w:ind w:firstLineChars="0" w:firstLine="0"/>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n</w:t>
            </w:r>
            <w:r>
              <w:rPr>
                <w:rFonts w:ascii="宋体" w:eastAsia="宋体" w:hAnsi="宋体" w:cs="宋体"/>
                <w:color w:val="000000"/>
                <w:kern w:val="0"/>
                <w:sz w:val="24"/>
                <w:szCs w:val="24"/>
              </w:rPr>
              <w:t>cuqntjd</w:t>
            </w:r>
            <w:proofErr w:type="spellEnd"/>
          </w:p>
        </w:tc>
        <w:tc>
          <w:tcPr>
            <w:tcW w:w="2385" w:type="dxa"/>
            <w:shd w:val="clear" w:color="auto" w:fill="auto"/>
            <w:vAlign w:val="center"/>
          </w:tcPr>
          <w:p w14:paraId="7F23E573"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应急保障活动</w:t>
            </w:r>
          </w:p>
          <w:p w14:paraId="1F26724D" w14:textId="77777777" w:rsidR="001C4064" w:rsidRDefault="007E6F8E">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专项管理账号</w:t>
            </w:r>
          </w:p>
        </w:tc>
      </w:tr>
    </w:tbl>
    <w:p w14:paraId="75478AEC" w14:textId="77777777" w:rsidR="001C4064" w:rsidRDefault="001C4064">
      <w:pPr>
        <w:ind w:firstLineChars="0" w:firstLine="0"/>
        <w:rPr>
          <w:rFonts w:ascii="Times New Roman" w:hAnsi="Times New Roman" w:cs="Times New Roman"/>
          <w:b/>
          <w:bCs/>
        </w:rPr>
      </w:pPr>
    </w:p>
    <w:sectPr w:rsidR="001C406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F1FD" w14:textId="77777777" w:rsidR="00AB1AF6" w:rsidRDefault="00AB1AF6">
      <w:pPr>
        <w:ind w:firstLine="640"/>
      </w:pPr>
      <w:r>
        <w:separator/>
      </w:r>
    </w:p>
  </w:endnote>
  <w:endnote w:type="continuationSeparator" w:id="0">
    <w:p w14:paraId="785C91A3" w14:textId="77777777" w:rsidR="00AB1AF6" w:rsidRDefault="00AB1AF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embedBold r:id="rId1" w:subsetted="1" w:fontKey="{3D3307B9-42CA-4839-8474-B4BC62792E55}"/>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2" w:subsetted="1" w:fontKey="{CFB8C5DA-F2FF-4089-A187-42D8BA7BFDBD}"/>
  </w:font>
  <w:font w:name="仿宋_GB2312">
    <w:panose1 w:val="02010609030101010101"/>
    <w:charset w:val="86"/>
    <w:family w:val="modern"/>
    <w:pitch w:val="fixed"/>
    <w:sig w:usb0="00000001" w:usb1="080E0000" w:usb2="00000010" w:usb3="00000000" w:csb0="00040000" w:csb1="00000000"/>
    <w:embedRegular r:id="rId3" w:subsetted="1" w:fontKey="{92CC00EB-1EB0-41F2-A61D-F4E3D1B4BF28}"/>
    <w:embedBold r:id="rId4" w:subsetted="1" w:fontKey="{3AA5F820-1D13-4F8B-837A-7765414B9B17}"/>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5" w:subsetted="1" w:fontKey="{65D0C7DF-4195-48BF-8BF7-B741755A7E07}"/>
    <w:embedBold r:id="rId6" w:subsetted="1" w:fontKey="{71121FAE-6BA3-4D00-BD8F-97D6D9B67C44}"/>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embedBold r:id="rId7" w:subsetted="1" w:fontKey="{3ED99989-5313-483C-ABE5-0FECA3DC81DC}"/>
  </w:font>
  <w:font w:name="ˎ̥">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embedRegular r:id="rId8" w:fontKey="{9685E628-40AA-453D-A6C9-5D7F779D5C1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F6CF" w14:textId="77777777" w:rsidR="001C4064" w:rsidRDefault="001C4064">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AF20" w14:textId="77777777" w:rsidR="001C4064" w:rsidRDefault="001C4064">
    <w:pPr>
      <w:pStyle w:val="a4"/>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BB54" w14:textId="77777777" w:rsidR="001C4064" w:rsidRDefault="001C4064">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9954D" w14:textId="77777777" w:rsidR="00AB1AF6" w:rsidRDefault="00AB1AF6">
      <w:pPr>
        <w:ind w:firstLine="640"/>
      </w:pPr>
      <w:r>
        <w:separator/>
      </w:r>
    </w:p>
  </w:footnote>
  <w:footnote w:type="continuationSeparator" w:id="0">
    <w:p w14:paraId="734194DF" w14:textId="77777777" w:rsidR="00AB1AF6" w:rsidRDefault="00AB1AF6">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312B" w14:textId="77777777" w:rsidR="001C4064" w:rsidRDefault="001C4064">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1531" w14:textId="5EB0A805" w:rsidR="001C4064" w:rsidRPr="00D52B05" w:rsidRDefault="001C4064" w:rsidP="00C5291A">
    <w:pPr>
      <w:pStyle w:val="a6"/>
      <w:pBdr>
        <w:bottom w:val="none" w:sz="0" w:space="0" w:color="auto"/>
      </w:pBdr>
      <w:ind w:firstLineChars="0" w:firstLine="0"/>
      <w:jc w:val="both"/>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CC26" w14:textId="77777777" w:rsidR="001C4064" w:rsidRDefault="001C4064">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18262"/>
    <w:multiLevelType w:val="singleLevel"/>
    <w:tmpl w:val="B4F18262"/>
    <w:lvl w:ilvl="0">
      <w:start w:val="1"/>
      <w:numFmt w:val="chineseCounting"/>
      <w:suff w:val="space"/>
      <w:lvlText w:val="第%1条"/>
      <w:lvlJc w:val="left"/>
      <w:rPr>
        <w:rFonts w:ascii="黑体" w:eastAsia="黑体" w:hAnsi="黑体" w:hint="eastAsia"/>
        <w:b/>
        <w:sz w:val="32"/>
      </w:rPr>
    </w:lvl>
  </w:abstractNum>
  <w:abstractNum w:abstractNumId="1" w15:restartNumberingAfterBreak="0">
    <w:nsid w:val="E09C5C08"/>
    <w:multiLevelType w:val="singleLevel"/>
    <w:tmpl w:val="E09C5C08"/>
    <w:lvl w:ilvl="0">
      <w:start w:val="1"/>
      <w:numFmt w:val="decimal"/>
      <w:lvlText w:val="%1."/>
      <w:lvlJc w:val="left"/>
      <w:pPr>
        <w:tabs>
          <w:tab w:val="left" w:pos="312"/>
        </w:tabs>
      </w:pPr>
    </w:lvl>
  </w:abstractNum>
  <w:num w:numId="1" w16cid:durableId="52431405">
    <w:abstractNumId w:val="1"/>
  </w:num>
  <w:num w:numId="2" w16cid:durableId="112685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lOTFkZDM5ZjhiM2NmNmRlYzgyOWZmNjFiZjI4NjAifQ=="/>
  </w:docVars>
  <w:rsids>
    <w:rsidRoot w:val="00A35D55"/>
    <w:rsid w:val="00013092"/>
    <w:rsid w:val="00017B42"/>
    <w:rsid w:val="0002018D"/>
    <w:rsid w:val="00023B6C"/>
    <w:rsid w:val="000272AB"/>
    <w:rsid w:val="00031317"/>
    <w:rsid w:val="00032EF3"/>
    <w:rsid w:val="000454AB"/>
    <w:rsid w:val="000456E3"/>
    <w:rsid w:val="00046BAA"/>
    <w:rsid w:val="00046D14"/>
    <w:rsid w:val="0004774D"/>
    <w:rsid w:val="00051A93"/>
    <w:rsid w:val="00061554"/>
    <w:rsid w:val="00063164"/>
    <w:rsid w:val="00063D97"/>
    <w:rsid w:val="000642D9"/>
    <w:rsid w:val="00066B41"/>
    <w:rsid w:val="000671A7"/>
    <w:rsid w:val="00071193"/>
    <w:rsid w:val="000747EF"/>
    <w:rsid w:val="000779F7"/>
    <w:rsid w:val="00081AF9"/>
    <w:rsid w:val="00081D10"/>
    <w:rsid w:val="00086C7A"/>
    <w:rsid w:val="000A6418"/>
    <w:rsid w:val="000A734D"/>
    <w:rsid w:val="000B06C0"/>
    <w:rsid w:val="000C6644"/>
    <w:rsid w:val="000D3032"/>
    <w:rsid w:val="000D47C2"/>
    <w:rsid w:val="000D4EEB"/>
    <w:rsid w:val="000F5C7E"/>
    <w:rsid w:val="00106FFA"/>
    <w:rsid w:val="0011578B"/>
    <w:rsid w:val="00115C38"/>
    <w:rsid w:val="00132459"/>
    <w:rsid w:val="00143B19"/>
    <w:rsid w:val="00143DF9"/>
    <w:rsid w:val="00144CB1"/>
    <w:rsid w:val="00151A84"/>
    <w:rsid w:val="00152787"/>
    <w:rsid w:val="00160E6A"/>
    <w:rsid w:val="00164D1B"/>
    <w:rsid w:val="001708FC"/>
    <w:rsid w:val="00181D62"/>
    <w:rsid w:val="001847C1"/>
    <w:rsid w:val="00195B60"/>
    <w:rsid w:val="001A1FFE"/>
    <w:rsid w:val="001A62AD"/>
    <w:rsid w:val="001B10A5"/>
    <w:rsid w:val="001B2652"/>
    <w:rsid w:val="001B33F0"/>
    <w:rsid w:val="001B5B34"/>
    <w:rsid w:val="001C103E"/>
    <w:rsid w:val="001C4064"/>
    <w:rsid w:val="001E03D4"/>
    <w:rsid w:val="001E3252"/>
    <w:rsid w:val="001E325C"/>
    <w:rsid w:val="001F3B58"/>
    <w:rsid w:val="001F5554"/>
    <w:rsid w:val="001F6F0E"/>
    <w:rsid w:val="001F7F0C"/>
    <w:rsid w:val="002042B2"/>
    <w:rsid w:val="00207FBF"/>
    <w:rsid w:val="00210B4A"/>
    <w:rsid w:val="00213DC3"/>
    <w:rsid w:val="0022091A"/>
    <w:rsid w:val="00220AE4"/>
    <w:rsid w:val="00231627"/>
    <w:rsid w:val="00232945"/>
    <w:rsid w:val="00232C4A"/>
    <w:rsid w:val="00236EC4"/>
    <w:rsid w:val="0024302B"/>
    <w:rsid w:val="00244ECC"/>
    <w:rsid w:val="0025148B"/>
    <w:rsid w:val="00262692"/>
    <w:rsid w:val="002679D8"/>
    <w:rsid w:val="00275A1A"/>
    <w:rsid w:val="00291656"/>
    <w:rsid w:val="002A2FEA"/>
    <w:rsid w:val="002A7BBD"/>
    <w:rsid w:val="002B740A"/>
    <w:rsid w:val="002D02E1"/>
    <w:rsid w:val="002D6398"/>
    <w:rsid w:val="002F1558"/>
    <w:rsid w:val="002F27C3"/>
    <w:rsid w:val="002F4BE4"/>
    <w:rsid w:val="002F542A"/>
    <w:rsid w:val="002F626A"/>
    <w:rsid w:val="00311AB2"/>
    <w:rsid w:val="00313B09"/>
    <w:rsid w:val="003167E3"/>
    <w:rsid w:val="00330259"/>
    <w:rsid w:val="0033070D"/>
    <w:rsid w:val="00331839"/>
    <w:rsid w:val="00336C7E"/>
    <w:rsid w:val="003370AD"/>
    <w:rsid w:val="003452A0"/>
    <w:rsid w:val="003472F4"/>
    <w:rsid w:val="003506CD"/>
    <w:rsid w:val="0035114C"/>
    <w:rsid w:val="00354D1C"/>
    <w:rsid w:val="003554D4"/>
    <w:rsid w:val="003561CB"/>
    <w:rsid w:val="00361902"/>
    <w:rsid w:val="0036203C"/>
    <w:rsid w:val="00362399"/>
    <w:rsid w:val="00362AAB"/>
    <w:rsid w:val="003660EE"/>
    <w:rsid w:val="00382EF6"/>
    <w:rsid w:val="00383C20"/>
    <w:rsid w:val="00384B3E"/>
    <w:rsid w:val="003877C8"/>
    <w:rsid w:val="003908FB"/>
    <w:rsid w:val="003940EB"/>
    <w:rsid w:val="003A08B5"/>
    <w:rsid w:val="003A647E"/>
    <w:rsid w:val="003B7B0E"/>
    <w:rsid w:val="003C2C61"/>
    <w:rsid w:val="003C3288"/>
    <w:rsid w:val="003C60EF"/>
    <w:rsid w:val="003C6D29"/>
    <w:rsid w:val="003D4B0F"/>
    <w:rsid w:val="003E1DFF"/>
    <w:rsid w:val="0040141E"/>
    <w:rsid w:val="00403FB9"/>
    <w:rsid w:val="0041494F"/>
    <w:rsid w:val="0042410B"/>
    <w:rsid w:val="00424216"/>
    <w:rsid w:val="004310DE"/>
    <w:rsid w:val="004320F7"/>
    <w:rsid w:val="00434DE3"/>
    <w:rsid w:val="00435A60"/>
    <w:rsid w:val="00441634"/>
    <w:rsid w:val="004577EF"/>
    <w:rsid w:val="00467F53"/>
    <w:rsid w:val="004726C5"/>
    <w:rsid w:val="00475604"/>
    <w:rsid w:val="00476033"/>
    <w:rsid w:val="00477B9F"/>
    <w:rsid w:val="00480CC9"/>
    <w:rsid w:val="004814C0"/>
    <w:rsid w:val="00494561"/>
    <w:rsid w:val="004A0BCB"/>
    <w:rsid w:val="004A765F"/>
    <w:rsid w:val="004B7958"/>
    <w:rsid w:val="004B7A89"/>
    <w:rsid w:val="004E3996"/>
    <w:rsid w:val="004E68EE"/>
    <w:rsid w:val="004F1BF8"/>
    <w:rsid w:val="004F3B62"/>
    <w:rsid w:val="004F4DBB"/>
    <w:rsid w:val="004F6710"/>
    <w:rsid w:val="004F7122"/>
    <w:rsid w:val="00500474"/>
    <w:rsid w:val="00504A9F"/>
    <w:rsid w:val="00505FA0"/>
    <w:rsid w:val="0051315A"/>
    <w:rsid w:val="00524BFA"/>
    <w:rsid w:val="00527D90"/>
    <w:rsid w:val="00530063"/>
    <w:rsid w:val="005361BF"/>
    <w:rsid w:val="0053660C"/>
    <w:rsid w:val="00542120"/>
    <w:rsid w:val="00551433"/>
    <w:rsid w:val="005523D7"/>
    <w:rsid w:val="00553210"/>
    <w:rsid w:val="005624D4"/>
    <w:rsid w:val="005676F8"/>
    <w:rsid w:val="005745DA"/>
    <w:rsid w:val="00580630"/>
    <w:rsid w:val="00582A19"/>
    <w:rsid w:val="00584A47"/>
    <w:rsid w:val="00584A70"/>
    <w:rsid w:val="00591E2C"/>
    <w:rsid w:val="00595D8B"/>
    <w:rsid w:val="005A1BD5"/>
    <w:rsid w:val="005A2BCF"/>
    <w:rsid w:val="005A5FEF"/>
    <w:rsid w:val="005B1805"/>
    <w:rsid w:val="005B413B"/>
    <w:rsid w:val="005C482B"/>
    <w:rsid w:val="005D6755"/>
    <w:rsid w:val="00600209"/>
    <w:rsid w:val="00600F88"/>
    <w:rsid w:val="00601B99"/>
    <w:rsid w:val="00601C4F"/>
    <w:rsid w:val="00603574"/>
    <w:rsid w:val="00606E27"/>
    <w:rsid w:val="00610EAF"/>
    <w:rsid w:val="00613196"/>
    <w:rsid w:val="00615759"/>
    <w:rsid w:val="006202D3"/>
    <w:rsid w:val="0062406D"/>
    <w:rsid w:val="00626A30"/>
    <w:rsid w:val="00627AC0"/>
    <w:rsid w:val="00637C5B"/>
    <w:rsid w:val="006406B9"/>
    <w:rsid w:val="00644882"/>
    <w:rsid w:val="00647EEA"/>
    <w:rsid w:val="00650162"/>
    <w:rsid w:val="00656B3F"/>
    <w:rsid w:val="0066232F"/>
    <w:rsid w:val="0066411B"/>
    <w:rsid w:val="00665868"/>
    <w:rsid w:val="00667EC4"/>
    <w:rsid w:val="006710E7"/>
    <w:rsid w:val="00671BCD"/>
    <w:rsid w:val="006735ED"/>
    <w:rsid w:val="00673E88"/>
    <w:rsid w:val="0067512A"/>
    <w:rsid w:val="00675FAC"/>
    <w:rsid w:val="006777E5"/>
    <w:rsid w:val="00690873"/>
    <w:rsid w:val="00693428"/>
    <w:rsid w:val="006A07CD"/>
    <w:rsid w:val="006B2D0A"/>
    <w:rsid w:val="006B3670"/>
    <w:rsid w:val="006C0597"/>
    <w:rsid w:val="006C0792"/>
    <w:rsid w:val="006C549C"/>
    <w:rsid w:val="006C72B7"/>
    <w:rsid w:val="006D443C"/>
    <w:rsid w:val="006D6AE3"/>
    <w:rsid w:val="006F6233"/>
    <w:rsid w:val="007126C4"/>
    <w:rsid w:val="007164DA"/>
    <w:rsid w:val="00721918"/>
    <w:rsid w:val="007232BB"/>
    <w:rsid w:val="00731A5E"/>
    <w:rsid w:val="00735BC5"/>
    <w:rsid w:val="00740E51"/>
    <w:rsid w:val="007422E2"/>
    <w:rsid w:val="0075004C"/>
    <w:rsid w:val="00753AE3"/>
    <w:rsid w:val="007668F0"/>
    <w:rsid w:val="00770AEF"/>
    <w:rsid w:val="00770CFC"/>
    <w:rsid w:val="00774387"/>
    <w:rsid w:val="0077580B"/>
    <w:rsid w:val="00782EDA"/>
    <w:rsid w:val="007857A7"/>
    <w:rsid w:val="00790568"/>
    <w:rsid w:val="00793797"/>
    <w:rsid w:val="007958C8"/>
    <w:rsid w:val="00797B5F"/>
    <w:rsid w:val="007A24C6"/>
    <w:rsid w:val="007A3CFA"/>
    <w:rsid w:val="007A52D5"/>
    <w:rsid w:val="007A64B8"/>
    <w:rsid w:val="007B177D"/>
    <w:rsid w:val="007B1810"/>
    <w:rsid w:val="007B6EDA"/>
    <w:rsid w:val="007C07C0"/>
    <w:rsid w:val="007C7883"/>
    <w:rsid w:val="007D3A45"/>
    <w:rsid w:val="007D5951"/>
    <w:rsid w:val="007E03D9"/>
    <w:rsid w:val="007E0BFF"/>
    <w:rsid w:val="007E6F8E"/>
    <w:rsid w:val="007F1EB2"/>
    <w:rsid w:val="00803DFE"/>
    <w:rsid w:val="0081303D"/>
    <w:rsid w:val="00813987"/>
    <w:rsid w:val="00823AA3"/>
    <w:rsid w:val="00832A97"/>
    <w:rsid w:val="0083414B"/>
    <w:rsid w:val="00847FBE"/>
    <w:rsid w:val="00852A73"/>
    <w:rsid w:val="008530FA"/>
    <w:rsid w:val="00855626"/>
    <w:rsid w:val="008641A3"/>
    <w:rsid w:val="00882E21"/>
    <w:rsid w:val="00885B51"/>
    <w:rsid w:val="00894381"/>
    <w:rsid w:val="008A4181"/>
    <w:rsid w:val="008B002F"/>
    <w:rsid w:val="008B2608"/>
    <w:rsid w:val="008B597C"/>
    <w:rsid w:val="008B5D76"/>
    <w:rsid w:val="008C7AC8"/>
    <w:rsid w:val="008D1A15"/>
    <w:rsid w:val="008D2592"/>
    <w:rsid w:val="008E1F22"/>
    <w:rsid w:val="008E5BF9"/>
    <w:rsid w:val="008F13BA"/>
    <w:rsid w:val="008F4B20"/>
    <w:rsid w:val="009010FC"/>
    <w:rsid w:val="009053C6"/>
    <w:rsid w:val="009122DF"/>
    <w:rsid w:val="00915606"/>
    <w:rsid w:val="0092116B"/>
    <w:rsid w:val="009221E7"/>
    <w:rsid w:val="00922FDB"/>
    <w:rsid w:val="009345D2"/>
    <w:rsid w:val="00940D27"/>
    <w:rsid w:val="00941B97"/>
    <w:rsid w:val="00951948"/>
    <w:rsid w:val="00952A4B"/>
    <w:rsid w:val="00961846"/>
    <w:rsid w:val="009660B7"/>
    <w:rsid w:val="009666D3"/>
    <w:rsid w:val="009711AC"/>
    <w:rsid w:val="00976530"/>
    <w:rsid w:val="00976A23"/>
    <w:rsid w:val="00976DFB"/>
    <w:rsid w:val="009807BF"/>
    <w:rsid w:val="00982C55"/>
    <w:rsid w:val="00982CFA"/>
    <w:rsid w:val="009870F5"/>
    <w:rsid w:val="009A2CD3"/>
    <w:rsid w:val="009A596A"/>
    <w:rsid w:val="009B2786"/>
    <w:rsid w:val="009B7154"/>
    <w:rsid w:val="009C17A0"/>
    <w:rsid w:val="009C76DF"/>
    <w:rsid w:val="009D2C17"/>
    <w:rsid w:val="009D5803"/>
    <w:rsid w:val="009D7526"/>
    <w:rsid w:val="009D7AFB"/>
    <w:rsid w:val="009E220D"/>
    <w:rsid w:val="009E78F6"/>
    <w:rsid w:val="009E7FBF"/>
    <w:rsid w:val="00A04900"/>
    <w:rsid w:val="00A12E7C"/>
    <w:rsid w:val="00A14178"/>
    <w:rsid w:val="00A22274"/>
    <w:rsid w:val="00A3131F"/>
    <w:rsid w:val="00A32FB7"/>
    <w:rsid w:val="00A3581A"/>
    <w:rsid w:val="00A35D55"/>
    <w:rsid w:val="00A40B0C"/>
    <w:rsid w:val="00A4217A"/>
    <w:rsid w:val="00A555A5"/>
    <w:rsid w:val="00A7342D"/>
    <w:rsid w:val="00A7435A"/>
    <w:rsid w:val="00A83C53"/>
    <w:rsid w:val="00A87E93"/>
    <w:rsid w:val="00A910DB"/>
    <w:rsid w:val="00A96628"/>
    <w:rsid w:val="00AA13B6"/>
    <w:rsid w:val="00AA5903"/>
    <w:rsid w:val="00AA6C52"/>
    <w:rsid w:val="00AA72DE"/>
    <w:rsid w:val="00AA7E58"/>
    <w:rsid w:val="00AB0B35"/>
    <w:rsid w:val="00AB1AF6"/>
    <w:rsid w:val="00AB3ECA"/>
    <w:rsid w:val="00AB68AB"/>
    <w:rsid w:val="00AB709D"/>
    <w:rsid w:val="00AC5ABE"/>
    <w:rsid w:val="00AD2EB5"/>
    <w:rsid w:val="00AD2F5F"/>
    <w:rsid w:val="00AE03FD"/>
    <w:rsid w:val="00AE31F8"/>
    <w:rsid w:val="00AE6017"/>
    <w:rsid w:val="00AF12DF"/>
    <w:rsid w:val="00AF4CD1"/>
    <w:rsid w:val="00AF75E7"/>
    <w:rsid w:val="00B035F5"/>
    <w:rsid w:val="00B0465E"/>
    <w:rsid w:val="00B062EB"/>
    <w:rsid w:val="00B125DD"/>
    <w:rsid w:val="00B14D88"/>
    <w:rsid w:val="00B21389"/>
    <w:rsid w:val="00B255B1"/>
    <w:rsid w:val="00B325AD"/>
    <w:rsid w:val="00B423D7"/>
    <w:rsid w:val="00B47296"/>
    <w:rsid w:val="00B5102B"/>
    <w:rsid w:val="00B5239F"/>
    <w:rsid w:val="00B53699"/>
    <w:rsid w:val="00B53CA7"/>
    <w:rsid w:val="00B61D82"/>
    <w:rsid w:val="00B628F5"/>
    <w:rsid w:val="00B64E25"/>
    <w:rsid w:val="00B65B91"/>
    <w:rsid w:val="00B65FCE"/>
    <w:rsid w:val="00B7128F"/>
    <w:rsid w:val="00B72465"/>
    <w:rsid w:val="00B7670F"/>
    <w:rsid w:val="00B77BE8"/>
    <w:rsid w:val="00B9231C"/>
    <w:rsid w:val="00B94527"/>
    <w:rsid w:val="00B97705"/>
    <w:rsid w:val="00BA3329"/>
    <w:rsid w:val="00BA56C1"/>
    <w:rsid w:val="00BB1A95"/>
    <w:rsid w:val="00BB1D80"/>
    <w:rsid w:val="00BB7E09"/>
    <w:rsid w:val="00BC331A"/>
    <w:rsid w:val="00BE04E9"/>
    <w:rsid w:val="00BE4793"/>
    <w:rsid w:val="00BE5525"/>
    <w:rsid w:val="00BE7794"/>
    <w:rsid w:val="00BE7ADE"/>
    <w:rsid w:val="00BF293C"/>
    <w:rsid w:val="00BF5351"/>
    <w:rsid w:val="00C00B65"/>
    <w:rsid w:val="00C00BF7"/>
    <w:rsid w:val="00C00C1C"/>
    <w:rsid w:val="00C06023"/>
    <w:rsid w:val="00C106B3"/>
    <w:rsid w:val="00C13637"/>
    <w:rsid w:val="00C14D51"/>
    <w:rsid w:val="00C15C00"/>
    <w:rsid w:val="00C16062"/>
    <w:rsid w:val="00C33C04"/>
    <w:rsid w:val="00C46A2B"/>
    <w:rsid w:val="00C47526"/>
    <w:rsid w:val="00C51950"/>
    <w:rsid w:val="00C5291A"/>
    <w:rsid w:val="00C537B3"/>
    <w:rsid w:val="00C5450B"/>
    <w:rsid w:val="00C62AF2"/>
    <w:rsid w:val="00C64C73"/>
    <w:rsid w:val="00C72260"/>
    <w:rsid w:val="00C729FF"/>
    <w:rsid w:val="00C74235"/>
    <w:rsid w:val="00C77734"/>
    <w:rsid w:val="00C81778"/>
    <w:rsid w:val="00CA113A"/>
    <w:rsid w:val="00CA1A0D"/>
    <w:rsid w:val="00CB6727"/>
    <w:rsid w:val="00CC5195"/>
    <w:rsid w:val="00CD05B3"/>
    <w:rsid w:val="00CD2364"/>
    <w:rsid w:val="00CE1F93"/>
    <w:rsid w:val="00CF3EC2"/>
    <w:rsid w:val="00D016A6"/>
    <w:rsid w:val="00D03395"/>
    <w:rsid w:val="00D0498D"/>
    <w:rsid w:val="00D14E53"/>
    <w:rsid w:val="00D16869"/>
    <w:rsid w:val="00D175B9"/>
    <w:rsid w:val="00D224E1"/>
    <w:rsid w:val="00D22957"/>
    <w:rsid w:val="00D30649"/>
    <w:rsid w:val="00D33715"/>
    <w:rsid w:val="00D3386E"/>
    <w:rsid w:val="00D35D57"/>
    <w:rsid w:val="00D41C56"/>
    <w:rsid w:val="00D50F2B"/>
    <w:rsid w:val="00D52B05"/>
    <w:rsid w:val="00D55282"/>
    <w:rsid w:val="00D578D2"/>
    <w:rsid w:val="00D60914"/>
    <w:rsid w:val="00D63008"/>
    <w:rsid w:val="00D638CD"/>
    <w:rsid w:val="00D65FA8"/>
    <w:rsid w:val="00D66FB2"/>
    <w:rsid w:val="00D70D35"/>
    <w:rsid w:val="00D713E1"/>
    <w:rsid w:val="00D75765"/>
    <w:rsid w:val="00D771E1"/>
    <w:rsid w:val="00D85E05"/>
    <w:rsid w:val="00D902B7"/>
    <w:rsid w:val="00D9528E"/>
    <w:rsid w:val="00DA3FAF"/>
    <w:rsid w:val="00DB0031"/>
    <w:rsid w:val="00DB092E"/>
    <w:rsid w:val="00DB0A94"/>
    <w:rsid w:val="00DB4DD1"/>
    <w:rsid w:val="00DC7F40"/>
    <w:rsid w:val="00DD2F64"/>
    <w:rsid w:val="00DD4923"/>
    <w:rsid w:val="00DE1E38"/>
    <w:rsid w:val="00DE7C18"/>
    <w:rsid w:val="00E025C1"/>
    <w:rsid w:val="00E02634"/>
    <w:rsid w:val="00E05F78"/>
    <w:rsid w:val="00E13193"/>
    <w:rsid w:val="00E16F24"/>
    <w:rsid w:val="00E20ACE"/>
    <w:rsid w:val="00E3043B"/>
    <w:rsid w:val="00E3650F"/>
    <w:rsid w:val="00E3753F"/>
    <w:rsid w:val="00E4064B"/>
    <w:rsid w:val="00E46011"/>
    <w:rsid w:val="00E56F44"/>
    <w:rsid w:val="00E57506"/>
    <w:rsid w:val="00E6278F"/>
    <w:rsid w:val="00E64FF1"/>
    <w:rsid w:val="00E83857"/>
    <w:rsid w:val="00E92C4A"/>
    <w:rsid w:val="00EA0708"/>
    <w:rsid w:val="00EA296C"/>
    <w:rsid w:val="00EA7BDD"/>
    <w:rsid w:val="00EB4827"/>
    <w:rsid w:val="00EB4FA9"/>
    <w:rsid w:val="00EB5523"/>
    <w:rsid w:val="00EB6F44"/>
    <w:rsid w:val="00EB7653"/>
    <w:rsid w:val="00EB7F77"/>
    <w:rsid w:val="00EC0FB3"/>
    <w:rsid w:val="00EC3503"/>
    <w:rsid w:val="00EC55BA"/>
    <w:rsid w:val="00ED065B"/>
    <w:rsid w:val="00ED2742"/>
    <w:rsid w:val="00ED364C"/>
    <w:rsid w:val="00EE0F83"/>
    <w:rsid w:val="00EF3E0F"/>
    <w:rsid w:val="00F00B2C"/>
    <w:rsid w:val="00F05DA7"/>
    <w:rsid w:val="00F06035"/>
    <w:rsid w:val="00F07639"/>
    <w:rsid w:val="00F07E4A"/>
    <w:rsid w:val="00F102BF"/>
    <w:rsid w:val="00F1136A"/>
    <w:rsid w:val="00F115AC"/>
    <w:rsid w:val="00F15DC5"/>
    <w:rsid w:val="00F30E3F"/>
    <w:rsid w:val="00F30FC0"/>
    <w:rsid w:val="00F334DC"/>
    <w:rsid w:val="00F40EF4"/>
    <w:rsid w:val="00F41830"/>
    <w:rsid w:val="00F521BB"/>
    <w:rsid w:val="00F567E5"/>
    <w:rsid w:val="00F56919"/>
    <w:rsid w:val="00F636B5"/>
    <w:rsid w:val="00F6486B"/>
    <w:rsid w:val="00F6791F"/>
    <w:rsid w:val="00F72D96"/>
    <w:rsid w:val="00F73CC7"/>
    <w:rsid w:val="00F82D4D"/>
    <w:rsid w:val="00F85021"/>
    <w:rsid w:val="00F8790E"/>
    <w:rsid w:val="00F93705"/>
    <w:rsid w:val="00F961D6"/>
    <w:rsid w:val="00FA02B2"/>
    <w:rsid w:val="00FA356C"/>
    <w:rsid w:val="00FA6491"/>
    <w:rsid w:val="00FB26CF"/>
    <w:rsid w:val="00FB3228"/>
    <w:rsid w:val="00FB37FF"/>
    <w:rsid w:val="00FB76DD"/>
    <w:rsid w:val="00FC2E2E"/>
    <w:rsid w:val="00FD692E"/>
    <w:rsid w:val="00FD7A68"/>
    <w:rsid w:val="00FF5131"/>
    <w:rsid w:val="00FF5FCB"/>
    <w:rsid w:val="00FF6CDF"/>
    <w:rsid w:val="23A81499"/>
    <w:rsid w:val="2B112F6F"/>
    <w:rsid w:val="2F357136"/>
    <w:rsid w:val="3BD64396"/>
    <w:rsid w:val="5051350F"/>
    <w:rsid w:val="5C397F34"/>
    <w:rsid w:val="606610BD"/>
    <w:rsid w:val="77E2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37A04"/>
  <w15:docId w15:val="{B54A5DB6-D902-45CA-AA39-B1696B6F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eastAsia="仿宋_GB2312"/>
      <w:kern w:val="2"/>
      <w:sz w:val="32"/>
      <w:szCs w:val="22"/>
    </w:rPr>
  </w:style>
  <w:style w:type="paragraph" w:styleId="1">
    <w:name w:val="heading 1"/>
    <w:basedOn w:val="a"/>
    <w:next w:val="a"/>
    <w:link w:val="10"/>
    <w:uiPriority w:val="9"/>
    <w:qFormat/>
    <w:pPr>
      <w:keepNext/>
      <w:keepLines/>
      <w:outlineLvl w:val="0"/>
    </w:pPr>
    <w:rPr>
      <w:rFonts w:eastAsia="黑体"/>
      <w:b/>
      <w:bCs/>
      <w:kern w:val="44"/>
      <w:szCs w:val="44"/>
    </w:rPr>
  </w:style>
  <w:style w:type="paragraph" w:styleId="2">
    <w:name w:val="heading 2"/>
    <w:basedOn w:val="a"/>
    <w:next w:val="a"/>
    <w:link w:val="20"/>
    <w:uiPriority w:val="9"/>
    <w:unhideWhenUsed/>
    <w:qFormat/>
    <w:pPr>
      <w:keepNext/>
      <w:keepLines/>
      <w:jc w:val="left"/>
      <w:outlineLvl w:val="1"/>
    </w:pPr>
    <w:rPr>
      <w:rFonts w:asciiTheme="majorHAnsi" w:hAnsiTheme="majorHAnsi" w:cstheme="majorBidi"/>
      <w:b/>
      <w:bCs/>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hAnsi="仿宋" w:cs="仿宋"/>
      <w:szCs w:val="32"/>
      <w:lang w:val="zh-CN" w:bidi="zh-CN"/>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563C1" w:themeColor="hyperlink"/>
      <w:u w:val="single"/>
    </w:rPr>
  </w:style>
  <w:style w:type="character" w:customStyle="1" w:styleId="10">
    <w:name w:val="标题 1 字符"/>
    <w:basedOn w:val="a0"/>
    <w:link w:val="1"/>
    <w:uiPriority w:val="9"/>
    <w:rPr>
      <w:rFonts w:eastAsia="黑体"/>
      <w:b/>
      <w:bCs/>
      <w:kern w:val="44"/>
      <w:sz w:val="32"/>
      <w:szCs w:val="44"/>
    </w:rPr>
  </w:style>
  <w:style w:type="character" w:customStyle="1" w:styleId="20">
    <w:name w:val="标题 2 字符"/>
    <w:basedOn w:val="a0"/>
    <w:link w:val="2"/>
    <w:uiPriority w:val="9"/>
    <w:qFormat/>
    <w:rPr>
      <w:rFonts w:asciiTheme="majorHAnsi" w:eastAsia="仿宋_GB2312" w:hAnsiTheme="majorHAnsi" w:cstheme="majorBidi"/>
      <w:b/>
      <w:bCs/>
      <w:sz w:val="32"/>
      <w:szCs w:val="32"/>
    </w:rPr>
  </w:style>
  <w:style w:type="paragraph" w:styleId="aa">
    <w:name w:val="List Paragraph"/>
    <w:basedOn w:val="a"/>
    <w:uiPriority w:val="34"/>
    <w:qFormat/>
    <w:pPr>
      <w:ind w:firstLine="420"/>
    </w:pPr>
  </w:style>
  <w:style w:type="character" w:customStyle="1" w:styleId="a7">
    <w:name w:val="页眉 字符"/>
    <w:basedOn w:val="a0"/>
    <w:link w:val="a6"/>
    <w:uiPriority w:val="99"/>
    <w:rPr>
      <w:rFonts w:eastAsia="仿宋_GB2312"/>
      <w:sz w:val="18"/>
      <w:szCs w:val="18"/>
    </w:rPr>
  </w:style>
  <w:style w:type="character" w:customStyle="1" w:styleId="a5">
    <w:name w:val="页脚 字符"/>
    <w:basedOn w:val="a0"/>
    <w:link w:val="a4"/>
    <w:uiPriority w:val="99"/>
    <w:qFormat/>
    <w:rPr>
      <w:rFonts w:eastAsia="仿宋_GB2312"/>
      <w:sz w:val="18"/>
      <w:szCs w:val="18"/>
    </w:rPr>
  </w:style>
  <w:style w:type="character" w:customStyle="1" w:styleId="30">
    <w:name w:val="标题 3 字符"/>
    <w:basedOn w:val="a0"/>
    <w:link w:val="3"/>
    <w:uiPriority w:val="9"/>
    <w:semiHidden/>
    <w:qFormat/>
    <w:rPr>
      <w:rFonts w:eastAsia="仿宋_GB2312"/>
      <w:b/>
      <w:bCs/>
      <w:sz w:val="32"/>
      <w:szCs w:val="32"/>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969F-48DB-4B74-9E65-17DFCE17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26</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 海文</dc:creator>
  <cp:lastModifiedBy>简 海文</cp:lastModifiedBy>
  <cp:revision>130</cp:revision>
  <dcterms:created xsi:type="dcterms:W3CDTF">2022-04-25T11:36:00Z</dcterms:created>
  <dcterms:modified xsi:type="dcterms:W3CDTF">2022-05-05T12:39:00Z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eyJoZGlkIjoiNzhlOTFkZDM5ZjhiM2NmNmRlYzgyOWZmNjFiZjI4NjAifQ==</vt:lpwstr>
  </property>
  <property fmtid="{D5CDD505-2E9C-101B-9397-08002B2CF9AE}" pid="3" name="KSOProductBuildVer">
    <vt:lpwstr>2052-11.1.0.11636</vt:lpwstr>
  </property>
  <property fmtid="{D5CDD505-2E9C-101B-9397-08002B2CF9AE}" pid="4" name="ICV">
    <vt:lpwstr>27711DEBD12547CBB578BADDAF17A726</vt:lpwstr>
  </property>
</Properties>
</file>